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EAFB" w14:textId="206ED8F8" w:rsidR="002567C4" w:rsidRPr="00481A8D" w:rsidRDefault="002567C4" w:rsidP="006D0917">
      <w:pPr>
        <w:pStyle w:val="Heading4"/>
        <w:ind w:left="-709"/>
        <w:rPr>
          <w:rFonts w:ascii="Arial" w:hAnsi="Arial" w:cs="Arial"/>
          <w:color w:val="000000"/>
          <w:szCs w:val="22"/>
        </w:rPr>
      </w:pPr>
      <w:r w:rsidRPr="00481A8D">
        <w:rPr>
          <w:rFonts w:ascii="Arial" w:hAnsi="Arial" w:cs="Arial"/>
          <w:color w:val="000000"/>
          <w:szCs w:val="22"/>
        </w:rPr>
        <w:t>In</w:t>
      </w:r>
      <w:r w:rsidR="00E62F11" w:rsidRPr="00481A8D">
        <w:rPr>
          <w:rFonts w:ascii="Arial" w:hAnsi="Arial" w:cs="Arial"/>
          <w:color w:val="000000"/>
          <w:szCs w:val="22"/>
        </w:rPr>
        <w:t xml:space="preserve"> </w:t>
      </w:r>
      <w:r w:rsidR="004418D8" w:rsidRPr="00481A8D">
        <w:rPr>
          <w:rFonts w:ascii="Arial" w:hAnsi="Arial" w:cs="Arial"/>
          <w:color w:val="000000"/>
          <w:szCs w:val="22"/>
        </w:rPr>
        <w:t xml:space="preserve">the Chair: </w:t>
      </w:r>
      <w:proofErr w:type="spellStart"/>
      <w:r w:rsidR="008F53A2" w:rsidRPr="00481A8D">
        <w:rPr>
          <w:rFonts w:ascii="Arial" w:hAnsi="Arial" w:cs="Arial"/>
          <w:color w:val="000000"/>
          <w:szCs w:val="22"/>
        </w:rPr>
        <w:t>Counci</w:t>
      </w:r>
      <w:r w:rsidR="00B0449F" w:rsidRPr="00481A8D">
        <w:rPr>
          <w:rFonts w:ascii="Arial" w:hAnsi="Arial" w:cs="Arial"/>
          <w:color w:val="000000"/>
          <w:szCs w:val="22"/>
        </w:rPr>
        <w:t>l</w:t>
      </w:r>
      <w:r w:rsidR="008F53A2" w:rsidRPr="00481A8D">
        <w:rPr>
          <w:rFonts w:ascii="Arial" w:hAnsi="Arial" w:cs="Arial"/>
          <w:color w:val="000000"/>
          <w:szCs w:val="22"/>
        </w:rPr>
        <w:t>lor</w:t>
      </w:r>
      <w:proofErr w:type="spellEnd"/>
      <w:r w:rsidR="004418D8" w:rsidRPr="00481A8D">
        <w:rPr>
          <w:rFonts w:ascii="Arial" w:hAnsi="Arial" w:cs="Arial"/>
          <w:color w:val="000000"/>
          <w:szCs w:val="22"/>
        </w:rPr>
        <w:t xml:space="preserve"> </w:t>
      </w:r>
      <w:r w:rsidR="00A0683D">
        <w:rPr>
          <w:rFonts w:ascii="Arial" w:hAnsi="Arial" w:cs="Arial"/>
          <w:color w:val="000000"/>
          <w:szCs w:val="22"/>
        </w:rPr>
        <w:t>K. Dunleavey</w:t>
      </w:r>
    </w:p>
    <w:p w14:paraId="093488E9" w14:textId="77777777" w:rsidR="002567C4" w:rsidRPr="00481A8D" w:rsidRDefault="002567C4">
      <w:pPr>
        <w:tabs>
          <w:tab w:val="left" w:pos="-270"/>
        </w:tabs>
        <w:ind w:left="-720"/>
        <w:jc w:val="both"/>
        <w:rPr>
          <w:rFonts w:ascii="Arial" w:hAnsi="Arial" w:cs="Arial"/>
          <w:b/>
          <w:color w:val="000000"/>
          <w:szCs w:val="22"/>
        </w:rPr>
      </w:pPr>
      <w:r w:rsidRPr="00481A8D">
        <w:rPr>
          <w:rFonts w:ascii="Arial" w:hAnsi="Arial" w:cs="Arial"/>
          <w:b/>
          <w:color w:val="000000"/>
          <w:szCs w:val="22"/>
        </w:rPr>
        <w:t>Attendance:</w:t>
      </w:r>
    </w:p>
    <w:p w14:paraId="3F75116F" w14:textId="77777777" w:rsidR="008F53A2" w:rsidRPr="00481A8D" w:rsidRDefault="008F53A2" w:rsidP="0037478B">
      <w:pPr>
        <w:tabs>
          <w:tab w:val="left" w:pos="-270"/>
        </w:tabs>
        <w:ind w:left="-720"/>
        <w:jc w:val="center"/>
        <w:rPr>
          <w:rFonts w:ascii="Arial" w:hAnsi="Arial" w:cs="Arial"/>
          <w:b/>
          <w:color w:val="000000"/>
          <w:szCs w:val="22"/>
        </w:rPr>
      </w:pPr>
    </w:p>
    <w:p w14:paraId="092AB169" w14:textId="29FC0CF5" w:rsidR="000155F0" w:rsidRPr="00481A8D" w:rsidRDefault="00F60D19"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E65260">
        <w:rPr>
          <w:rFonts w:ascii="Arial" w:hAnsi="Arial" w:cs="Arial"/>
          <w:color w:val="000000"/>
          <w:szCs w:val="22"/>
        </w:rPr>
        <w:t>Cllr. D. Baverstock</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4330DA">
        <w:rPr>
          <w:rFonts w:ascii="Arial" w:hAnsi="Arial" w:cs="Arial"/>
          <w:color w:val="000000"/>
          <w:szCs w:val="22"/>
        </w:rPr>
        <w:t>A</w:t>
      </w:r>
      <w:r w:rsidR="000155F0" w:rsidRPr="00481A8D">
        <w:rPr>
          <w:rFonts w:ascii="Arial" w:hAnsi="Arial" w:cs="Arial"/>
          <w:color w:val="000000"/>
          <w:szCs w:val="22"/>
        </w:rPr>
        <w:t xml:space="preserve">.  Cllr. </w:t>
      </w:r>
      <w:r w:rsidR="00E65260">
        <w:rPr>
          <w:rFonts w:ascii="Arial" w:hAnsi="Arial" w:cs="Arial"/>
          <w:color w:val="000000"/>
          <w:szCs w:val="22"/>
        </w:rPr>
        <w:t>J. Critchley</w:t>
      </w:r>
    </w:p>
    <w:p w14:paraId="45E4B3B4" w14:textId="6D7E98C7" w:rsidR="000155F0" w:rsidRPr="00481A8D" w:rsidRDefault="004330DA" w:rsidP="009E7A38">
      <w:pPr>
        <w:tabs>
          <w:tab w:val="left" w:pos="-270"/>
        </w:tabs>
        <w:ind w:left="-720"/>
        <w:rPr>
          <w:rFonts w:ascii="Arial" w:hAnsi="Arial" w:cs="Arial"/>
          <w:color w:val="000000"/>
          <w:szCs w:val="22"/>
        </w:rPr>
      </w:pPr>
      <w:r>
        <w:rPr>
          <w:rFonts w:ascii="Arial" w:hAnsi="Arial" w:cs="Arial"/>
          <w:color w:val="000000"/>
          <w:szCs w:val="22"/>
        </w:rPr>
        <w:t>A</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0155F0" w:rsidRPr="00481A8D">
        <w:rPr>
          <w:rFonts w:ascii="Arial" w:hAnsi="Arial" w:cs="Arial"/>
          <w:color w:val="000000"/>
          <w:szCs w:val="22"/>
        </w:rPr>
        <w:t xml:space="preserve">Cllr. </w:t>
      </w:r>
      <w:r w:rsidR="00E65260">
        <w:rPr>
          <w:rFonts w:ascii="Arial" w:hAnsi="Arial" w:cs="Arial"/>
          <w:color w:val="000000"/>
          <w:szCs w:val="22"/>
        </w:rPr>
        <w:t>J. Burnage</w:t>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E65260">
        <w:rPr>
          <w:rFonts w:ascii="Arial" w:hAnsi="Arial" w:cs="Arial"/>
          <w:color w:val="000000"/>
          <w:szCs w:val="22"/>
        </w:rPr>
        <w:tab/>
      </w:r>
      <w:r w:rsidR="00F60D19">
        <w:rPr>
          <w:rFonts w:ascii="Arial" w:hAnsi="Arial" w:cs="Arial"/>
          <w:color w:val="000000"/>
          <w:szCs w:val="22"/>
        </w:rPr>
        <w:t>P.  Cllr. K. Dunleavey</w:t>
      </w:r>
    </w:p>
    <w:p w14:paraId="71CEE0D2" w14:textId="5392B735" w:rsidR="000155F0" w:rsidRPr="00481A8D" w:rsidRDefault="00131082" w:rsidP="009E7A38">
      <w:pPr>
        <w:tabs>
          <w:tab w:val="left" w:pos="-270"/>
        </w:tabs>
        <w:ind w:left="-720"/>
        <w:rPr>
          <w:rFonts w:ascii="Arial" w:hAnsi="Arial" w:cs="Arial"/>
          <w:color w:val="000000"/>
          <w:szCs w:val="22"/>
        </w:rPr>
      </w:pPr>
      <w:r>
        <w:rPr>
          <w:rFonts w:ascii="Arial" w:hAnsi="Arial" w:cs="Arial"/>
          <w:color w:val="000000"/>
          <w:szCs w:val="22"/>
        </w:rPr>
        <w:t>P</w:t>
      </w:r>
      <w:r w:rsidR="00B374FE" w:rsidRPr="00481A8D">
        <w:rPr>
          <w:rFonts w:ascii="Arial" w:hAnsi="Arial" w:cs="Arial"/>
          <w:color w:val="000000"/>
          <w:szCs w:val="22"/>
        </w:rPr>
        <w:t>.</w:t>
      </w:r>
      <w:r w:rsidR="000155F0" w:rsidRPr="00481A8D">
        <w:rPr>
          <w:rFonts w:ascii="Arial" w:hAnsi="Arial" w:cs="Arial"/>
          <w:color w:val="000000"/>
          <w:szCs w:val="22"/>
        </w:rPr>
        <w:t xml:space="preserve">  C</w:t>
      </w:r>
      <w:r w:rsidR="00B374FE" w:rsidRPr="00481A8D">
        <w:rPr>
          <w:rFonts w:ascii="Arial" w:hAnsi="Arial" w:cs="Arial"/>
          <w:color w:val="000000"/>
          <w:szCs w:val="22"/>
        </w:rPr>
        <w:t>l</w:t>
      </w:r>
      <w:r w:rsidR="000155F0" w:rsidRPr="00481A8D">
        <w:rPr>
          <w:rFonts w:ascii="Arial" w:hAnsi="Arial" w:cs="Arial"/>
          <w:color w:val="000000"/>
          <w:szCs w:val="22"/>
        </w:rPr>
        <w:t xml:space="preserve">lr. </w:t>
      </w:r>
      <w:r w:rsidR="00E65260">
        <w:rPr>
          <w:rFonts w:ascii="Arial" w:hAnsi="Arial" w:cs="Arial"/>
          <w:color w:val="000000"/>
          <w:szCs w:val="22"/>
        </w:rPr>
        <w:t xml:space="preserve">J. </w:t>
      </w:r>
      <w:proofErr w:type="spellStart"/>
      <w:r w:rsidR="00E65260">
        <w:rPr>
          <w:rFonts w:ascii="Arial" w:hAnsi="Arial" w:cs="Arial"/>
          <w:color w:val="000000"/>
          <w:szCs w:val="22"/>
        </w:rPr>
        <w:t>Cairney</w:t>
      </w:r>
      <w:proofErr w:type="spellEnd"/>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0155F0" w:rsidRPr="00481A8D">
        <w:rPr>
          <w:rFonts w:ascii="Arial" w:hAnsi="Arial" w:cs="Arial"/>
          <w:color w:val="000000"/>
          <w:szCs w:val="22"/>
        </w:rPr>
        <w:tab/>
      </w:r>
      <w:r w:rsidR="00E65260">
        <w:rPr>
          <w:rFonts w:ascii="Arial" w:hAnsi="Arial" w:cs="Arial"/>
          <w:color w:val="000000"/>
          <w:szCs w:val="22"/>
        </w:rPr>
        <w:tab/>
      </w:r>
      <w:r w:rsidR="004330DA">
        <w:rPr>
          <w:rFonts w:ascii="Arial" w:hAnsi="Arial" w:cs="Arial"/>
          <w:color w:val="000000"/>
          <w:szCs w:val="22"/>
        </w:rPr>
        <w:t>-</w:t>
      </w:r>
      <w:r w:rsidR="000155F0" w:rsidRPr="00481A8D">
        <w:rPr>
          <w:rFonts w:ascii="Arial" w:hAnsi="Arial" w:cs="Arial"/>
          <w:color w:val="000000"/>
          <w:szCs w:val="22"/>
        </w:rPr>
        <w:t xml:space="preserve">.  </w:t>
      </w:r>
      <w:r w:rsidR="00F60D19">
        <w:rPr>
          <w:rFonts w:ascii="Arial" w:hAnsi="Arial" w:cs="Arial"/>
          <w:color w:val="000000"/>
          <w:szCs w:val="22"/>
        </w:rPr>
        <w:t>Cllr. M. Southey</w:t>
      </w:r>
    </w:p>
    <w:p w14:paraId="2893CFBA" w14:textId="7EAB484B" w:rsidR="000155F0" w:rsidRPr="00481A8D" w:rsidRDefault="009960BB" w:rsidP="009E7A38">
      <w:pPr>
        <w:tabs>
          <w:tab w:val="left" w:pos="-270"/>
        </w:tabs>
        <w:ind w:left="-720"/>
        <w:rPr>
          <w:rFonts w:ascii="Arial" w:hAnsi="Arial" w:cs="Arial"/>
          <w:color w:val="000000"/>
          <w:szCs w:val="22"/>
        </w:rPr>
      </w:pPr>
      <w:r>
        <w:rPr>
          <w:rFonts w:ascii="Arial" w:hAnsi="Arial" w:cs="Arial"/>
          <w:color w:val="000000"/>
          <w:szCs w:val="22"/>
        </w:rPr>
        <w:t>P</w:t>
      </w:r>
      <w:r w:rsidR="00185DD3" w:rsidRPr="00481A8D">
        <w:rPr>
          <w:rFonts w:ascii="Arial" w:hAnsi="Arial" w:cs="Arial"/>
          <w:color w:val="000000"/>
          <w:szCs w:val="22"/>
        </w:rPr>
        <w:t xml:space="preserve">.  Cllr. </w:t>
      </w:r>
      <w:r w:rsidR="00E65260">
        <w:rPr>
          <w:rFonts w:ascii="Arial" w:hAnsi="Arial" w:cs="Arial"/>
          <w:color w:val="000000"/>
          <w:szCs w:val="22"/>
        </w:rPr>
        <w:t>M. Cooper</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4330DA">
        <w:rPr>
          <w:rFonts w:ascii="Arial" w:hAnsi="Arial" w:cs="Arial"/>
          <w:color w:val="000000"/>
          <w:szCs w:val="22"/>
        </w:rPr>
        <w:t>A</w:t>
      </w:r>
      <w:r w:rsidR="00F60D19">
        <w:rPr>
          <w:rFonts w:ascii="Arial" w:hAnsi="Arial" w:cs="Arial"/>
          <w:color w:val="000000"/>
          <w:szCs w:val="22"/>
        </w:rPr>
        <w:t>.  Cllr. J. Parker</w:t>
      </w:r>
    </w:p>
    <w:p w14:paraId="4994DABA" w14:textId="5B223BA2" w:rsidR="00B374FE" w:rsidRPr="00481A8D" w:rsidRDefault="00AB24AA" w:rsidP="009E7A38">
      <w:pPr>
        <w:tabs>
          <w:tab w:val="left" w:pos="-270"/>
        </w:tabs>
        <w:ind w:left="-720"/>
        <w:rPr>
          <w:rFonts w:ascii="Arial" w:hAnsi="Arial" w:cs="Arial"/>
          <w:color w:val="000000"/>
          <w:szCs w:val="22"/>
        </w:rPr>
      </w:pPr>
      <w:r>
        <w:rPr>
          <w:rFonts w:ascii="Arial" w:hAnsi="Arial" w:cs="Arial"/>
          <w:color w:val="000000"/>
          <w:szCs w:val="22"/>
        </w:rPr>
        <w:t>P</w:t>
      </w:r>
      <w:r w:rsidR="000155F0" w:rsidRPr="00481A8D">
        <w:rPr>
          <w:rFonts w:ascii="Arial" w:hAnsi="Arial" w:cs="Arial"/>
          <w:color w:val="000000"/>
          <w:szCs w:val="22"/>
        </w:rPr>
        <w:t xml:space="preserve">. </w:t>
      </w:r>
      <w:r w:rsidR="00B374FE" w:rsidRPr="00481A8D">
        <w:rPr>
          <w:rFonts w:ascii="Arial" w:hAnsi="Arial" w:cs="Arial"/>
          <w:color w:val="000000"/>
          <w:szCs w:val="22"/>
        </w:rPr>
        <w:t xml:space="preserve"> </w:t>
      </w:r>
      <w:r w:rsidR="00185DD3" w:rsidRPr="00481A8D">
        <w:rPr>
          <w:rFonts w:ascii="Arial" w:hAnsi="Arial" w:cs="Arial"/>
          <w:color w:val="000000"/>
          <w:szCs w:val="22"/>
        </w:rPr>
        <w:t xml:space="preserve">Cllr. </w:t>
      </w:r>
      <w:r w:rsidR="00E65260">
        <w:rPr>
          <w:rFonts w:ascii="Arial" w:hAnsi="Arial" w:cs="Arial"/>
          <w:color w:val="000000"/>
          <w:szCs w:val="22"/>
        </w:rPr>
        <w:t>I. Culley</w:t>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185DD3" w:rsidRPr="00481A8D">
        <w:rPr>
          <w:rFonts w:ascii="Arial" w:hAnsi="Arial" w:cs="Arial"/>
          <w:color w:val="000000"/>
          <w:szCs w:val="22"/>
        </w:rPr>
        <w:tab/>
      </w:r>
      <w:r w:rsidR="00E65260">
        <w:rPr>
          <w:rFonts w:ascii="Arial" w:hAnsi="Arial" w:cs="Arial"/>
          <w:color w:val="000000"/>
          <w:szCs w:val="22"/>
        </w:rPr>
        <w:t>P</w:t>
      </w:r>
      <w:r w:rsidR="00503DBB">
        <w:rPr>
          <w:rFonts w:ascii="Arial" w:hAnsi="Arial" w:cs="Arial"/>
          <w:color w:val="000000"/>
          <w:szCs w:val="22"/>
        </w:rPr>
        <w:t>.</w:t>
      </w:r>
      <w:r w:rsidR="000155F0" w:rsidRPr="00481A8D">
        <w:rPr>
          <w:rFonts w:ascii="Arial" w:hAnsi="Arial" w:cs="Arial"/>
          <w:color w:val="000000"/>
          <w:szCs w:val="22"/>
        </w:rPr>
        <w:t xml:space="preserve"> </w:t>
      </w:r>
      <w:r w:rsidR="00D66C5F">
        <w:rPr>
          <w:rFonts w:ascii="Arial" w:hAnsi="Arial" w:cs="Arial"/>
          <w:color w:val="000000"/>
          <w:szCs w:val="22"/>
        </w:rPr>
        <w:t xml:space="preserve"> </w:t>
      </w:r>
      <w:r w:rsidR="000155F0" w:rsidRPr="00481A8D">
        <w:rPr>
          <w:rFonts w:ascii="Arial" w:hAnsi="Arial" w:cs="Arial"/>
          <w:color w:val="000000"/>
          <w:szCs w:val="22"/>
        </w:rPr>
        <w:t xml:space="preserve">Cllr. </w:t>
      </w:r>
      <w:r w:rsidR="00F60D19">
        <w:rPr>
          <w:rFonts w:ascii="Arial" w:hAnsi="Arial" w:cs="Arial"/>
          <w:color w:val="000000"/>
          <w:szCs w:val="22"/>
        </w:rPr>
        <w:t>C. Wise</w:t>
      </w:r>
    </w:p>
    <w:p w14:paraId="6E97E856" w14:textId="4A88931D" w:rsidR="009D06B5" w:rsidRPr="00481A8D" w:rsidRDefault="009D06B5"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54B9121E" w14:textId="77777777" w:rsidR="00B374FE" w:rsidRPr="00481A8D" w:rsidRDefault="002763BE"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5AF8F1DF" w14:textId="616F9F78" w:rsidR="00B374FE" w:rsidRPr="00481A8D" w:rsidRDefault="00636A4E" w:rsidP="009E7A38">
      <w:pPr>
        <w:tabs>
          <w:tab w:val="left" w:pos="-270"/>
        </w:tabs>
        <w:ind w:left="-720"/>
        <w:rPr>
          <w:rFonts w:ascii="Arial" w:hAnsi="Arial" w:cs="Arial"/>
          <w:color w:val="000000"/>
          <w:szCs w:val="22"/>
        </w:rPr>
      </w:pPr>
      <w:r>
        <w:rPr>
          <w:rFonts w:ascii="Arial" w:hAnsi="Arial" w:cs="Arial"/>
          <w:color w:val="000000"/>
          <w:szCs w:val="22"/>
        </w:rPr>
        <w:t>Chief Officer</w:t>
      </w:r>
      <w:r w:rsidR="001D1591" w:rsidRPr="00481A8D">
        <w:rPr>
          <w:rFonts w:ascii="Arial" w:hAnsi="Arial" w:cs="Arial"/>
          <w:color w:val="000000"/>
          <w:szCs w:val="22"/>
        </w:rPr>
        <w:t xml:space="preserve">: </w:t>
      </w:r>
      <w:r w:rsidR="009B3CEC">
        <w:rPr>
          <w:rFonts w:ascii="Arial" w:hAnsi="Arial" w:cs="Arial"/>
          <w:color w:val="000000"/>
          <w:szCs w:val="22"/>
        </w:rPr>
        <w:t>Judith Giles</w:t>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B374FE" w:rsidRPr="00481A8D">
        <w:rPr>
          <w:rFonts w:ascii="Arial" w:hAnsi="Arial" w:cs="Arial"/>
          <w:color w:val="000000"/>
          <w:szCs w:val="22"/>
        </w:rPr>
        <w:t>Present:</w:t>
      </w:r>
    </w:p>
    <w:p w14:paraId="6236AA2E" w14:textId="38B7CFB8" w:rsidR="00300388" w:rsidRDefault="00456D5A" w:rsidP="009E7A38">
      <w:pPr>
        <w:tabs>
          <w:tab w:val="left" w:pos="-270"/>
        </w:tabs>
        <w:ind w:left="-720"/>
        <w:rPr>
          <w:rFonts w:ascii="Arial" w:hAnsi="Arial" w:cs="Arial"/>
          <w:color w:val="000000"/>
          <w:szCs w:val="22"/>
        </w:rPr>
      </w:pPr>
      <w:r w:rsidRPr="00481A8D">
        <w:rPr>
          <w:rFonts w:ascii="Arial" w:hAnsi="Arial" w:cs="Arial"/>
          <w:color w:val="000000"/>
          <w:szCs w:val="22"/>
        </w:rPr>
        <w:t>Public:</w:t>
      </w:r>
      <w:r w:rsidR="00AB24AA">
        <w:rPr>
          <w:rFonts w:ascii="Arial" w:hAnsi="Arial" w:cs="Arial"/>
          <w:color w:val="000000"/>
          <w:szCs w:val="22"/>
        </w:rPr>
        <w:t xml:space="preserve"> </w:t>
      </w:r>
      <w:r w:rsidR="00311C27">
        <w:rPr>
          <w:rFonts w:ascii="Arial" w:hAnsi="Arial" w:cs="Arial"/>
          <w:color w:val="000000"/>
          <w:szCs w:val="22"/>
        </w:rPr>
        <w:t>0</w:t>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1D1591" w:rsidRPr="00481A8D">
        <w:rPr>
          <w:rFonts w:ascii="Arial" w:hAnsi="Arial" w:cs="Arial"/>
          <w:color w:val="000000"/>
          <w:szCs w:val="22"/>
        </w:rPr>
        <w:tab/>
      </w:r>
      <w:r w:rsidR="00AB24AA">
        <w:rPr>
          <w:rFonts w:ascii="Arial" w:hAnsi="Arial" w:cs="Arial"/>
          <w:color w:val="000000"/>
          <w:szCs w:val="22"/>
        </w:rPr>
        <w:t xml:space="preserve">Mark </w:t>
      </w:r>
      <w:proofErr w:type="spellStart"/>
      <w:r w:rsidR="00AB24AA">
        <w:rPr>
          <w:rFonts w:ascii="Arial" w:hAnsi="Arial" w:cs="Arial"/>
          <w:color w:val="000000"/>
          <w:szCs w:val="22"/>
        </w:rPr>
        <w:t>Edgerley</w:t>
      </w:r>
      <w:proofErr w:type="spellEnd"/>
      <w:r w:rsidR="00AB24AA">
        <w:rPr>
          <w:rFonts w:ascii="Arial" w:hAnsi="Arial" w:cs="Arial"/>
          <w:color w:val="000000"/>
          <w:szCs w:val="22"/>
        </w:rPr>
        <w:t xml:space="preserve"> – Town Centre Manager</w:t>
      </w:r>
    </w:p>
    <w:p w14:paraId="0DEECE79" w14:textId="6F2F738A" w:rsidR="00E9107B" w:rsidRDefault="00E9107B"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009B3CEC">
        <w:rPr>
          <w:rFonts w:ascii="Arial" w:hAnsi="Arial" w:cs="Arial"/>
          <w:color w:val="000000"/>
          <w:szCs w:val="22"/>
        </w:rPr>
        <w:t>Debbie Forder – Events Manager</w:t>
      </w:r>
    </w:p>
    <w:p w14:paraId="0A706F32" w14:textId="20DEA1F2" w:rsidR="009B3CEC" w:rsidRPr="00481A8D" w:rsidRDefault="009B3CEC" w:rsidP="009E7A38">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 xml:space="preserve">Howard </w:t>
      </w:r>
      <w:proofErr w:type="spellStart"/>
      <w:r>
        <w:rPr>
          <w:rFonts w:ascii="Arial" w:hAnsi="Arial" w:cs="Arial"/>
          <w:color w:val="000000"/>
          <w:szCs w:val="22"/>
        </w:rPr>
        <w:t>Brisland</w:t>
      </w:r>
      <w:proofErr w:type="spellEnd"/>
      <w:r>
        <w:rPr>
          <w:rFonts w:ascii="Arial" w:hAnsi="Arial" w:cs="Arial"/>
          <w:color w:val="000000"/>
          <w:szCs w:val="22"/>
        </w:rPr>
        <w:t xml:space="preserve"> – Building </w:t>
      </w:r>
      <w:r w:rsidR="007B0904">
        <w:rPr>
          <w:rFonts w:ascii="Arial" w:hAnsi="Arial" w:cs="Arial"/>
          <w:color w:val="000000"/>
          <w:szCs w:val="22"/>
        </w:rPr>
        <w:t>M</w:t>
      </w:r>
      <w:r>
        <w:rPr>
          <w:rFonts w:ascii="Arial" w:hAnsi="Arial" w:cs="Arial"/>
          <w:color w:val="000000"/>
          <w:szCs w:val="22"/>
        </w:rPr>
        <w:t>anager</w:t>
      </w:r>
    </w:p>
    <w:p w14:paraId="19F21717" w14:textId="756F813D" w:rsidR="00F2748A" w:rsidRDefault="001D1591" w:rsidP="00F2748A">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6136F1">
        <w:rPr>
          <w:rFonts w:ascii="Arial" w:hAnsi="Arial" w:cs="Arial"/>
          <w:color w:val="000000"/>
          <w:szCs w:val="22"/>
        </w:rPr>
        <w:tab/>
      </w:r>
      <w:r w:rsidR="00F60D19">
        <w:rPr>
          <w:rFonts w:ascii="Arial" w:hAnsi="Arial" w:cs="Arial"/>
          <w:color w:val="000000"/>
          <w:szCs w:val="22"/>
        </w:rPr>
        <w:t>Barbara Burbridge – Honorary Archivist</w:t>
      </w:r>
    </w:p>
    <w:p w14:paraId="51BDF0BA" w14:textId="0C016D2B" w:rsidR="00F60D19" w:rsidRPr="00481A8D" w:rsidRDefault="00F60D19" w:rsidP="00F2748A">
      <w:pPr>
        <w:tabs>
          <w:tab w:val="left" w:pos="-270"/>
        </w:tabs>
        <w:ind w:left="-720"/>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p>
    <w:p w14:paraId="31C96689" w14:textId="596BD4B6" w:rsidR="00511B02" w:rsidRPr="00481A8D" w:rsidRDefault="00511B02" w:rsidP="009E7A38">
      <w:pPr>
        <w:tabs>
          <w:tab w:val="left" w:pos="-270"/>
        </w:tabs>
        <w:ind w:left="-720"/>
        <w:rPr>
          <w:rFonts w:ascii="Arial" w:hAnsi="Arial" w:cs="Arial"/>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p>
    <w:p w14:paraId="166F7515" w14:textId="77777777" w:rsidR="002567C4" w:rsidRPr="00481A8D" w:rsidRDefault="002567C4" w:rsidP="006D0917">
      <w:pPr>
        <w:pStyle w:val="BodyTextIndent3"/>
        <w:numPr>
          <w:ilvl w:val="0"/>
          <w:numId w:val="16"/>
        </w:numPr>
        <w:ind w:hanging="1429"/>
        <w:rPr>
          <w:rFonts w:ascii="Arial" w:hAnsi="Arial" w:cs="Arial"/>
          <w:b/>
          <w:bCs/>
          <w:color w:val="000000"/>
          <w:szCs w:val="22"/>
        </w:rPr>
      </w:pPr>
      <w:r w:rsidRPr="00481A8D">
        <w:rPr>
          <w:rFonts w:ascii="Arial" w:hAnsi="Arial" w:cs="Arial"/>
          <w:b/>
          <w:bCs/>
          <w:color w:val="000000"/>
          <w:szCs w:val="22"/>
        </w:rPr>
        <w:t>APOLOGIES</w:t>
      </w:r>
    </w:p>
    <w:p w14:paraId="4CEB5BE7" w14:textId="45FDC8AE" w:rsidR="0043415A" w:rsidRPr="00481A8D" w:rsidRDefault="001F41A5" w:rsidP="0043415A">
      <w:pPr>
        <w:pStyle w:val="BodyTextIndent3"/>
        <w:ind w:left="-284"/>
        <w:jc w:val="left"/>
        <w:rPr>
          <w:rFonts w:ascii="Arial" w:hAnsi="Arial" w:cs="Arial"/>
          <w:color w:val="000000"/>
          <w:szCs w:val="22"/>
        </w:rPr>
      </w:pPr>
      <w:r w:rsidRPr="00481A8D">
        <w:rPr>
          <w:rFonts w:ascii="Arial" w:hAnsi="Arial" w:cs="Arial"/>
          <w:color w:val="000000"/>
          <w:szCs w:val="22"/>
        </w:rPr>
        <w:t xml:space="preserve">Apologies received from </w:t>
      </w:r>
      <w:r w:rsidR="00F60D19">
        <w:rPr>
          <w:rFonts w:ascii="Arial" w:hAnsi="Arial" w:cs="Arial"/>
          <w:color w:val="000000"/>
          <w:szCs w:val="22"/>
        </w:rPr>
        <w:t xml:space="preserve">Cllr. </w:t>
      </w:r>
      <w:r w:rsidR="004330DA">
        <w:rPr>
          <w:rFonts w:ascii="Arial" w:hAnsi="Arial" w:cs="Arial"/>
          <w:color w:val="000000"/>
          <w:szCs w:val="22"/>
        </w:rPr>
        <w:t xml:space="preserve">J. </w:t>
      </w:r>
      <w:r w:rsidR="005F380D">
        <w:rPr>
          <w:rFonts w:ascii="Arial" w:hAnsi="Arial" w:cs="Arial"/>
          <w:color w:val="000000"/>
          <w:szCs w:val="22"/>
        </w:rPr>
        <w:t>B</w:t>
      </w:r>
      <w:r w:rsidR="004330DA">
        <w:rPr>
          <w:rFonts w:ascii="Arial" w:hAnsi="Arial" w:cs="Arial"/>
          <w:color w:val="000000"/>
          <w:szCs w:val="22"/>
        </w:rPr>
        <w:t>u</w:t>
      </w:r>
      <w:r w:rsidR="005F380D">
        <w:rPr>
          <w:rFonts w:ascii="Arial" w:hAnsi="Arial" w:cs="Arial"/>
          <w:color w:val="000000"/>
          <w:szCs w:val="22"/>
        </w:rPr>
        <w:t>r</w:t>
      </w:r>
      <w:r w:rsidR="004330DA">
        <w:rPr>
          <w:rFonts w:ascii="Arial" w:hAnsi="Arial" w:cs="Arial"/>
          <w:color w:val="000000"/>
          <w:szCs w:val="22"/>
        </w:rPr>
        <w:t>nage, Cllr. J. Critchley and Cllr. J. Parker</w:t>
      </w:r>
    </w:p>
    <w:p w14:paraId="7BE86B81" w14:textId="77777777" w:rsidR="007C0DE1" w:rsidRDefault="007C0DE1" w:rsidP="007C0DE1">
      <w:pPr>
        <w:pStyle w:val="BodyTextIndent3"/>
        <w:tabs>
          <w:tab w:val="clear" w:pos="-270"/>
          <w:tab w:val="left" w:pos="-284"/>
          <w:tab w:val="left" w:pos="5020"/>
        </w:tabs>
        <w:ind w:left="-284"/>
        <w:rPr>
          <w:rFonts w:ascii="Arial" w:hAnsi="Arial" w:cs="Arial"/>
          <w:b/>
          <w:bCs/>
          <w:szCs w:val="22"/>
        </w:rPr>
      </w:pPr>
    </w:p>
    <w:p w14:paraId="47972D30" w14:textId="6FE50D89" w:rsidR="0053495F" w:rsidRPr="00481A8D" w:rsidRDefault="0053495F" w:rsidP="00097F04">
      <w:pPr>
        <w:numPr>
          <w:ilvl w:val="0"/>
          <w:numId w:val="16"/>
        </w:numPr>
        <w:ind w:left="-284" w:hanging="425"/>
        <w:jc w:val="both"/>
        <w:rPr>
          <w:rFonts w:ascii="Arial" w:hAnsi="Arial" w:cs="Arial"/>
          <w:b/>
          <w:color w:val="000000"/>
          <w:szCs w:val="22"/>
        </w:rPr>
      </w:pPr>
      <w:r w:rsidRPr="00481A8D">
        <w:rPr>
          <w:rFonts w:ascii="Arial" w:hAnsi="Arial" w:cs="Arial"/>
          <w:b/>
          <w:color w:val="000000"/>
          <w:szCs w:val="22"/>
        </w:rPr>
        <w:t>DECLARATION OF INTEREST</w:t>
      </w:r>
    </w:p>
    <w:p w14:paraId="05CA6FB5" w14:textId="31524451" w:rsidR="00DC4FF4" w:rsidRDefault="00F60D19" w:rsidP="0053495F">
      <w:pPr>
        <w:ind w:left="-284"/>
        <w:jc w:val="both"/>
        <w:rPr>
          <w:rFonts w:ascii="Arial" w:hAnsi="Arial" w:cs="Arial"/>
          <w:color w:val="000000"/>
          <w:szCs w:val="22"/>
        </w:rPr>
      </w:pPr>
      <w:r>
        <w:rPr>
          <w:rFonts w:ascii="Arial" w:hAnsi="Arial" w:cs="Arial"/>
          <w:color w:val="000000"/>
          <w:szCs w:val="22"/>
        </w:rPr>
        <w:t>Cllr. D. Baverstock - Unity</w:t>
      </w:r>
    </w:p>
    <w:p w14:paraId="78118CCC" w14:textId="77777777" w:rsidR="00636A4E" w:rsidRPr="00481A8D" w:rsidRDefault="00636A4E" w:rsidP="0053495F">
      <w:pPr>
        <w:ind w:left="-284"/>
        <w:jc w:val="both"/>
        <w:rPr>
          <w:rFonts w:ascii="Arial" w:hAnsi="Arial" w:cs="Arial"/>
          <w:color w:val="000000"/>
          <w:szCs w:val="22"/>
        </w:rPr>
      </w:pPr>
    </w:p>
    <w:p w14:paraId="687BEAD1" w14:textId="77777777" w:rsidR="005109EF" w:rsidRPr="00481A8D" w:rsidRDefault="005109EF" w:rsidP="005109EF">
      <w:pPr>
        <w:numPr>
          <w:ilvl w:val="0"/>
          <w:numId w:val="16"/>
        </w:numPr>
        <w:ind w:left="-284" w:hanging="436"/>
        <w:jc w:val="both"/>
        <w:rPr>
          <w:rFonts w:ascii="Arial" w:hAnsi="Arial" w:cs="Arial"/>
          <w:b/>
          <w:color w:val="000000"/>
          <w:szCs w:val="22"/>
        </w:rPr>
      </w:pPr>
      <w:r w:rsidRPr="00481A8D">
        <w:rPr>
          <w:rFonts w:ascii="Arial" w:hAnsi="Arial" w:cs="Arial"/>
          <w:b/>
          <w:color w:val="000000"/>
          <w:szCs w:val="22"/>
        </w:rPr>
        <w:t>MINUTES</w:t>
      </w:r>
    </w:p>
    <w:p w14:paraId="74EC327B" w14:textId="58AEB9B2" w:rsidR="005109EF" w:rsidRPr="00481A8D" w:rsidRDefault="005109EF" w:rsidP="005109EF">
      <w:pPr>
        <w:ind w:left="-284"/>
        <w:rPr>
          <w:rFonts w:ascii="Arial" w:hAnsi="Arial" w:cs="Arial"/>
          <w:color w:val="000000"/>
          <w:szCs w:val="22"/>
        </w:rPr>
      </w:pPr>
      <w:r w:rsidRPr="00481A8D">
        <w:rPr>
          <w:rFonts w:ascii="Arial" w:hAnsi="Arial" w:cs="Arial"/>
          <w:color w:val="000000"/>
          <w:szCs w:val="22"/>
        </w:rPr>
        <w:t xml:space="preserve">The minutes of the Building &amp; Town Committee Meeting held on </w:t>
      </w:r>
      <w:r w:rsidR="00A0683D">
        <w:rPr>
          <w:rFonts w:ascii="Arial" w:hAnsi="Arial" w:cs="Arial"/>
          <w:color w:val="000000"/>
          <w:szCs w:val="22"/>
        </w:rPr>
        <w:t>15</w:t>
      </w:r>
      <w:r w:rsidR="00A0683D" w:rsidRPr="00A0683D">
        <w:rPr>
          <w:rFonts w:ascii="Arial" w:hAnsi="Arial" w:cs="Arial"/>
          <w:color w:val="000000"/>
          <w:szCs w:val="22"/>
          <w:vertAlign w:val="superscript"/>
        </w:rPr>
        <w:t>th</w:t>
      </w:r>
      <w:r w:rsidR="00A0683D">
        <w:rPr>
          <w:rFonts w:ascii="Arial" w:hAnsi="Arial" w:cs="Arial"/>
          <w:color w:val="000000"/>
          <w:szCs w:val="22"/>
        </w:rPr>
        <w:t xml:space="preserve"> October</w:t>
      </w:r>
      <w:r w:rsidR="00A25B29">
        <w:rPr>
          <w:rFonts w:ascii="Arial" w:hAnsi="Arial" w:cs="Arial"/>
          <w:color w:val="000000"/>
          <w:szCs w:val="22"/>
        </w:rPr>
        <w:t xml:space="preserve"> 2019</w:t>
      </w:r>
      <w:r w:rsidRPr="00481A8D">
        <w:rPr>
          <w:rFonts w:ascii="Arial" w:hAnsi="Arial" w:cs="Arial"/>
          <w:color w:val="000000"/>
          <w:szCs w:val="22"/>
        </w:rPr>
        <w:t xml:space="preserve"> were confirmed as a correct record</w:t>
      </w:r>
      <w:r>
        <w:rPr>
          <w:rFonts w:ascii="Arial" w:hAnsi="Arial" w:cs="Arial"/>
          <w:color w:val="000000"/>
          <w:szCs w:val="22"/>
        </w:rPr>
        <w:t>.</w:t>
      </w:r>
    </w:p>
    <w:p w14:paraId="2459A1BB" w14:textId="3CC24BC8"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sidR="004330DA">
        <w:rPr>
          <w:rFonts w:ascii="Arial" w:hAnsi="Arial" w:cs="Arial"/>
          <w:color w:val="000000"/>
          <w:szCs w:val="22"/>
        </w:rPr>
        <w:t>C. Wise</w:t>
      </w:r>
    </w:p>
    <w:p w14:paraId="1D9E3EF4" w14:textId="73223FE3" w:rsidR="005109EF" w:rsidRPr="00481A8D" w:rsidRDefault="005109EF" w:rsidP="005109EF">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sidR="009960BB">
        <w:rPr>
          <w:rFonts w:ascii="Arial" w:hAnsi="Arial" w:cs="Arial"/>
          <w:color w:val="000000"/>
          <w:szCs w:val="22"/>
        </w:rPr>
        <w:t xml:space="preserve"> </w:t>
      </w:r>
      <w:r w:rsidR="00636A4E">
        <w:rPr>
          <w:rFonts w:ascii="Arial" w:hAnsi="Arial" w:cs="Arial"/>
          <w:color w:val="000000"/>
          <w:szCs w:val="22"/>
        </w:rPr>
        <w:t xml:space="preserve">J. </w:t>
      </w:r>
      <w:proofErr w:type="spellStart"/>
      <w:r w:rsidR="004330DA">
        <w:rPr>
          <w:rFonts w:ascii="Arial" w:hAnsi="Arial" w:cs="Arial"/>
          <w:color w:val="000000"/>
          <w:szCs w:val="22"/>
        </w:rPr>
        <w:t>Cairney</w:t>
      </w:r>
      <w:proofErr w:type="spellEnd"/>
    </w:p>
    <w:p w14:paraId="5AE1DD12" w14:textId="77777777" w:rsidR="005109EF" w:rsidRPr="00481A8D" w:rsidRDefault="005109EF" w:rsidP="005109EF">
      <w:pPr>
        <w:tabs>
          <w:tab w:val="left" w:pos="720"/>
        </w:tabs>
        <w:ind w:left="720" w:hanging="1004"/>
        <w:rPr>
          <w:rFonts w:ascii="Arial" w:hAnsi="Arial" w:cs="Arial"/>
          <w:b/>
          <w:color w:val="000000"/>
          <w:szCs w:val="22"/>
        </w:rPr>
      </w:pPr>
      <w:r w:rsidRPr="00481A8D">
        <w:rPr>
          <w:rFonts w:ascii="Arial" w:hAnsi="Arial" w:cs="Arial"/>
          <w:b/>
          <w:color w:val="000000"/>
          <w:szCs w:val="22"/>
        </w:rPr>
        <w:t xml:space="preserve">CARRIED     </w:t>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r w:rsidRPr="00481A8D">
        <w:rPr>
          <w:rFonts w:ascii="Arial" w:hAnsi="Arial" w:cs="Arial"/>
          <w:b/>
          <w:color w:val="000000"/>
          <w:szCs w:val="22"/>
        </w:rPr>
        <w:tab/>
      </w:r>
    </w:p>
    <w:p w14:paraId="25EAF1DA" w14:textId="62F03118" w:rsidR="005109EF" w:rsidRDefault="005109EF" w:rsidP="005109EF">
      <w:pPr>
        <w:tabs>
          <w:tab w:val="left" w:pos="720"/>
        </w:tabs>
        <w:ind w:left="720" w:hanging="1004"/>
        <w:rPr>
          <w:rFonts w:ascii="Arial" w:hAnsi="Arial" w:cs="Arial"/>
          <w:bCs/>
          <w:color w:val="000000"/>
          <w:szCs w:val="22"/>
        </w:rPr>
      </w:pPr>
      <w:r w:rsidRPr="00481A8D">
        <w:rPr>
          <w:rFonts w:ascii="Arial" w:hAnsi="Arial" w:cs="Arial"/>
          <w:b/>
          <w:bCs/>
          <w:color w:val="000000"/>
          <w:szCs w:val="22"/>
        </w:rPr>
        <w:t>Matters Arising</w:t>
      </w:r>
      <w:r w:rsidR="005B788B">
        <w:rPr>
          <w:rFonts w:ascii="Arial" w:hAnsi="Arial" w:cs="Arial"/>
          <w:bCs/>
          <w:color w:val="000000"/>
          <w:szCs w:val="22"/>
        </w:rPr>
        <w:t xml:space="preserve"> - None</w:t>
      </w:r>
    </w:p>
    <w:tbl>
      <w:tblPr>
        <w:tblW w:w="9434" w:type="dxa"/>
        <w:tblLayout w:type="fixed"/>
        <w:tblLook w:val="04A0" w:firstRow="1" w:lastRow="0" w:firstColumn="1" w:lastColumn="0" w:noHBand="0" w:noVBand="1"/>
      </w:tblPr>
      <w:tblGrid>
        <w:gridCol w:w="9434"/>
      </w:tblGrid>
      <w:tr w:rsidR="00015E01" w:rsidRPr="006F37A3" w14:paraId="22AF7C96" w14:textId="77777777" w:rsidTr="00A25B29">
        <w:tc>
          <w:tcPr>
            <w:tcW w:w="9434" w:type="dxa"/>
          </w:tcPr>
          <w:p w14:paraId="7ABF9476" w14:textId="55449B93" w:rsidR="00964D6F" w:rsidRPr="00964D6F" w:rsidRDefault="00964D6F" w:rsidP="00636A4E">
            <w:pPr>
              <w:ind w:left="-389" w:right="-94" w:firstLine="710"/>
              <w:jc w:val="both"/>
              <w:rPr>
                <w:rFonts w:ascii="Arial" w:hAnsi="Arial"/>
                <w:b/>
                <w:szCs w:val="22"/>
              </w:rPr>
            </w:pPr>
            <w:bookmarkStart w:id="0" w:name="_Hlk511893445"/>
          </w:p>
        </w:tc>
      </w:tr>
      <w:tr w:rsidR="00015E01" w14:paraId="1283AB88" w14:textId="77777777" w:rsidTr="00A25B29">
        <w:tc>
          <w:tcPr>
            <w:tcW w:w="9434" w:type="dxa"/>
          </w:tcPr>
          <w:p w14:paraId="7480F6A9" w14:textId="77777777" w:rsidR="00015E01" w:rsidRDefault="00015E01" w:rsidP="00015E01">
            <w:pPr>
              <w:ind w:right="-94" w:hanging="743"/>
              <w:jc w:val="both"/>
              <w:rPr>
                <w:rFonts w:ascii="Arial" w:hAnsi="Arial"/>
                <w:b/>
                <w:szCs w:val="22"/>
              </w:rPr>
            </w:pPr>
          </w:p>
        </w:tc>
      </w:tr>
    </w:tbl>
    <w:p w14:paraId="186D8A2E" w14:textId="77777777" w:rsidR="001604B2" w:rsidRDefault="001604B2" w:rsidP="00015E01">
      <w:pPr>
        <w:pStyle w:val="ListParagraph"/>
        <w:numPr>
          <w:ilvl w:val="0"/>
          <w:numId w:val="16"/>
        </w:numPr>
        <w:ind w:left="-284" w:hanging="425"/>
        <w:rPr>
          <w:rFonts w:ascii="Arial" w:hAnsi="Arial" w:cs="Arial"/>
          <w:b/>
          <w:szCs w:val="22"/>
        </w:rPr>
      </w:pPr>
      <w:r w:rsidRPr="00481A8D">
        <w:rPr>
          <w:rFonts w:ascii="Arial" w:hAnsi="Arial" w:cs="Arial"/>
          <w:b/>
          <w:color w:val="000000"/>
          <w:szCs w:val="22"/>
        </w:rPr>
        <w:t>PUBLIC PARTICIPATION</w:t>
      </w:r>
      <w:r>
        <w:rPr>
          <w:rFonts w:ascii="Arial" w:hAnsi="Arial" w:cs="Arial"/>
          <w:b/>
          <w:color w:val="000000"/>
          <w:szCs w:val="22"/>
        </w:rPr>
        <w:t xml:space="preserve"> - None</w:t>
      </w:r>
      <w:r>
        <w:rPr>
          <w:rFonts w:ascii="Arial" w:hAnsi="Arial" w:cs="Arial"/>
          <w:b/>
          <w:szCs w:val="22"/>
        </w:rPr>
        <w:t xml:space="preserve"> </w:t>
      </w:r>
    </w:p>
    <w:p w14:paraId="5BA5C09E" w14:textId="77777777" w:rsidR="001604B2" w:rsidRDefault="001604B2" w:rsidP="001604B2">
      <w:pPr>
        <w:pStyle w:val="ListParagraph"/>
        <w:ind w:left="-284"/>
        <w:rPr>
          <w:rFonts w:ascii="Arial" w:hAnsi="Arial" w:cs="Arial"/>
          <w:b/>
          <w:szCs w:val="22"/>
        </w:rPr>
      </w:pPr>
    </w:p>
    <w:p w14:paraId="01F18E16" w14:textId="74C245AB" w:rsidR="00015E01" w:rsidRDefault="00964D6F" w:rsidP="00015E01">
      <w:pPr>
        <w:pStyle w:val="ListParagraph"/>
        <w:numPr>
          <w:ilvl w:val="0"/>
          <w:numId w:val="16"/>
        </w:numPr>
        <w:ind w:left="-284" w:hanging="425"/>
        <w:rPr>
          <w:rFonts w:ascii="Arial" w:hAnsi="Arial" w:cs="Arial"/>
          <w:b/>
          <w:szCs w:val="22"/>
        </w:rPr>
      </w:pPr>
      <w:r>
        <w:rPr>
          <w:rFonts w:ascii="Arial" w:hAnsi="Arial" w:cs="Arial"/>
          <w:b/>
          <w:szCs w:val="22"/>
        </w:rPr>
        <w:t>ARCHIVIST REPORT</w:t>
      </w:r>
      <w:r w:rsidR="007431FD">
        <w:rPr>
          <w:rFonts w:ascii="Arial" w:hAnsi="Arial" w:cs="Arial"/>
          <w:b/>
          <w:szCs w:val="22"/>
        </w:rPr>
        <w:t xml:space="preserve"> </w:t>
      </w:r>
      <w:r w:rsidR="00F60D19">
        <w:rPr>
          <w:rFonts w:ascii="Arial" w:hAnsi="Arial" w:cs="Arial"/>
          <w:b/>
          <w:szCs w:val="22"/>
        </w:rPr>
        <w:t>– Attachment 1</w:t>
      </w:r>
    </w:p>
    <w:p w14:paraId="0A7A9436" w14:textId="03F999E6" w:rsidR="00E937CC" w:rsidRDefault="001E104A" w:rsidP="001E104A">
      <w:pPr>
        <w:pStyle w:val="ListParagraph"/>
        <w:ind w:left="-284"/>
        <w:rPr>
          <w:rFonts w:ascii="Arial" w:hAnsi="Arial" w:cs="Arial"/>
          <w:b/>
          <w:szCs w:val="22"/>
        </w:rPr>
      </w:pPr>
      <w:r w:rsidRPr="00481A8D">
        <w:rPr>
          <w:rFonts w:ascii="Arial" w:hAnsi="Arial" w:cs="Arial"/>
          <w:b/>
          <w:color w:val="000000"/>
          <w:szCs w:val="22"/>
        </w:rPr>
        <w:t xml:space="preserve">  </w:t>
      </w:r>
    </w:p>
    <w:p w14:paraId="0EF5A599" w14:textId="22CE9B8B" w:rsidR="00E937CC" w:rsidRDefault="00E937CC" w:rsidP="000C0684">
      <w:pPr>
        <w:pStyle w:val="ListParagraph"/>
        <w:numPr>
          <w:ilvl w:val="0"/>
          <w:numId w:val="16"/>
        </w:numPr>
        <w:ind w:left="-284" w:hanging="425"/>
        <w:rPr>
          <w:rFonts w:ascii="Arial" w:hAnsi="Arial" w:cs="Arial"/>
          <w:b/>
          <w:szCs w:val="22"/>
        </w:rPr>
      </w:pPr>
      <w:r>
        <w:rPr>
          <w:rFonts w:ascii="Arial" w:hAnsi="Arial" w:cs="Arial"/>
          <w:b/>
          <w:szCs w:val="22"/>
        </w:rPr>
        <w:t>REVIEW OF BOOKINGS</w:t>
      </w:r>
    </w:p>
    <w:p w14:paraId="09B105D5" w14:textId="45575D86" w:rsidR="000536E6" w:rsidRPr="000536E6" w:rsidRDefault="000536E6" w:rsidP="000536E6">
      <w:pPr>
        <w:pStyle w:val="ListParagraph"/>
        <w:numPr>
          <w:ilvl w:val="0"/>
          <w:numId w:val="48"/>
        </w:numPr>
        <w:rPr>
          <w:rFonts w:ascii="Arial" w:hAnsi="Arial" w:cs="Arial"/>
          <w:b/>
          <w:szCs w:val="22"/>
        </w:rPr>
      </w:pPr>
      <w:r w:rsidRPr="000536E6">
        <w:rPr>
          <w:rFonts w:ascii="Arial" w:hAnsi="Arial" w:cs="Arial"/>
          <w:b/>
          <w:szCs w:val="22"/>
        </w:rPr>
        <w:t>TOWN HALL</w:t>
      </w:r>
    </w:p>
    <w:p w14:paraId="6B31FB89" w14:textId="1AEBB939" w:rsidR="000578C6" w:rsidRDefault="000578C6" w:rsidP="000536E6">
      <w:pPr>
        <w:pStyle w:val="ListParagraph"/>
        <w:ind w:left="426"/>
        <w:rPr>
          <w:rFonts w:ascii="Arial" w:hAnsi="Arial" w:cs="Arial"/>
          <w:bCs/>
          <w:szCs w:val="22"/>
        </w:rPr>
      </w:pPr>
      <w:r w:rsidRPr="000578C6">
        <w:rPr>
          <w:rFonts w:ascii="Arial" w:hAnsi="Arial" w:cs="Arial"/>
          <w:bCs/>
          <w:szCs w:val="22"/>
        </w:rPr>
        <w:t xml:space="preserve">The Events </w:t>
      </w:r>
      <w:r>
        <w:rPr>
          <w:rFonts w:ascii="Arial" w:hAnsi="Arial" w:cs="Arial"/>
          <w:bCs/>
          <w:szCs w:val="22"/>
        </w:rPr>
        <w:t>M</w:t>
      </w:r>
      <w:r w:rsidRPr="000578C6">
        <w:rPr>
          <w:rFonts w:ascii="Arial" w:hAnsi="Arial" w:cs="Arial"/>
          <w:bCs/>
          <w:szCs w:val="22"/>
        </w:rPr>
        <w:t xml:space="preserve">anager reported the income for 2019-20 </w:t>
      </w:r>
      <w:r>
        <w:rPr>
          <w:rFonts w:ascii="Arial" w:hAnsi="Arial" w:cs="Arial"/>
          <w:bCs/>
          <w:szCs w:val="22"/>
        </w:rPr>
        <w:t xml:space="preserve">to date </w:t>
      </w:r>
      <w:r w:rsidR="004330DA">
        <w:rPr>
          <w:rFonts w:ascii="Arial" w:hAnsi="Arial" w:cs="Arial"/>
          <w:bCs/>
          <w:szCs w:val="22"/>
        </w:rPr>
        <w:t xml:space="preserve">has already exceeded </w:t>
      </w:r>
      <w:r>
        <w:rPr>
          <w:rFonts w:ascii="Arial" w:hAnsi="Arial" w:cs="Arial"/>
          <w:bCs/>
          <w:szCs w:val="22"/>
        </w:rPr>
        <w:t>budgeted income.</w:t>
      </w:r>
      <w:r w:rsidR="00636A4E">
        <w:rPr>
          <w:rFonts w:ascii="Arial" w:hAnsi="Arial" w:cs="Arial"/>
          <w:bCs/>
          <w:szCs w:val="22"/>
        </w:rPr>
        <w:t xml:space="preserve">  </w:t>
      </w:r>
      <w:r w:rsidR="00B55532">
        <w:rPr>
          <w:rFonts w:ascii="Arial" w:hAnsi="Arial" w:cs="Arial"/>
          <w:bCs/>
          <w:szCs w:val="22"/>
        </w:rPr>
        <w:t xml:space="preserve">The Bookings income is at its highest since 2015/16.  </w:t>
      </w:r>
      <w:r w:rsidR="00F60D19">
        <w:rPr>
          <w:rFonts w:ascii="Arial" w:hAnsi="Arial" w:cs="Arial"/>
          <w:bCs/>
          <w:szCs w:val="22"/>
        </w:rPr>
        <w:t xml:space="preserve">Bookings for 2020-21 are </w:t>
      </w:r>
      <w:r w:rsidR="00B55532">
        <w:rPr>
          <w:rFonts w:ascii="Arial" w:hAnsi="Arial" w:cs="Arial"/>
          <w:bCs/>
          <w:szCs w:val="22"/>
        </w:rPr>
        <w:t>progressing</w:t>
      </w:r>
      <w:r w:rsidR="00F60D19">
        <w:rPr>
          <w:rFonts w:ascii="Arial" w:hAnsi="Arial" w:cs="Arial"/>
          <w:bCs/>
          <w:szCs w:val="22"/>
        </w:rPr>
        <w:t xml:space="preserve"> well</w:t>
      </w:r>
      <w:r w:rsidR="00B55532">
        <w:rPr>
          <w:rFonts w:ascii="Arial" w:hAnsi="Arial" w:cs="Arial"/>
          <w:bCs/>
          <w:szCs w:val="22"/>
        </w:rPr>
        <w:t>.</w:t>
      </w:r>
    </w:p>
    <w:p w14:paraId="1545EAF6" w14:textId="36538E80" w:rsidR="00B55532" w:rsidRDefault="00B55532" w:rsidP="000536E6">
      <w:pPr>
        <w:pStyle w:val="ListParagraph"/>
        <w:ind w:left="426"/>
        <w:rPr>
          <w:rFonts w:ascii="Arial" w:hAnsi="Arial" w:cs="Arial"/>
          <w:bCs/>
          <w:szCs w:val="22"/>
        </w:rPr>
      </w:pPr>
    </w:p>
    <w:p w14:paraId="3E8E98A5" w14:textId="7F82CB1A" w:rsidR="00B55532" w:rsidRDefault="00B55532" w:rsidP="000578C6">
      <w:pPr>
        <w:pStyle w:val="ListParagraph"/>
        <w:ind w:left="-284"/>
        <w:rPr>
          <w:rFonts w:ascii="Arial" w:hAnsi="Arial" w:cs="Arial"/>
          <w:bCs/>
          <w:szCs w:val="22"/>
        </w:rPr>
      </w:pPr>
    </w:p>
    <w:p w14:paraId="57B6AA7E" w14:textId="15B77BF8" w:rsidR="00B55532" w:rsidRDefault="00B55532" w:rsidP="000578C6">
      <w:pPr>
        <w:pStyle w:val="ListParagraph"/>
        <w:ind w:left="-284"/>
        <w:rPr>
          <w:rFonts w:ascii="Arial" w:hAnsi="Arial" w:cs="Arial"/>
          <w:bCs/>
          <w:szCs w:val="22"/>
        </w:rPr>
      </w:pPr>
    </w:p>
    <w:p w14:paraId="3B1B848E" w14:textId="77777777" w:rsidR="00B55532" w:rsidRDefault="00B55532" w:rsidP="000578C6">
      <w:pPr>
        <w:pStyle w:val="ListParagraph"/>
        <w:ind w:left="-284"/>
        <w:rPr>
          <w:rFonts w:ascii="Arial" w:hAnsi="Arial" w:cs="Arial"/>
          <w:bCs/>
          <w:szCs w:val="22"/>
        </w:rPr>
      </w:pPr>
    </w:p>
    <w:p w14:paraId="4E57F59A" w14:textId="54FF3FE5" w:rsidR="000578C6" w:rsidRDefault="00F60D19" w:rsidP="000536E6">
      <w:pPr>
        <w:pStyle w:val="ListParagraph"/>
        <w:numPr>
          <w:ilvl w:val="0"/>
          <w:numId w:val="48"/>
        </w:numPr>
        <w:rPr>
          <w:rFonts w:ascii="Arial" w:hAnsi="Arial" w:cs="Arial"/>
          <w:b/>
          <w:szCs w:val="22"/>
        </w:rPr>
      </w:pPr>
      <w:r w:rsidRPr="00F60D19">
        <w:rPr>
          <w:rFonts w:ascii="Arial" w:hAnsi="Arial" w:cs="Arial"/>
          <w:b/>
          <w:szCs w:val="22"/>
        </w:rPr>
        <w:t>REVIEW OF FILMSHOWS</w:t>
      </w:r>
    </w:p>
    <w:p w14:paraId="73F61315" w14:textId="4C0802C1" w:rsidR="00F60D19" w:rsidRPr="00F60D19" w:rsidRDefault="00F60D19" w:rsidP="002A2949">
      <w:pPr>
        <w:pStyle w:val="ListParagraph"/>
        <w:ind w:left="426"/>
        <w:rPr>
          <w:rFonts w:ascii="Arial" w:hAnsi="Arial" w:cs="Arial"/>
          <w:bCs/>
          <w:szCs w:val="22"/>
        </w:rPr>
      </w:pPr>
      <w:proofErr w:type="spellStart"/>
      <w:r w:rsidRPr="00F60D19">
        <w:rPr>
          <w:rFonts w:ascii="Arial" w:hAnsi="Arial" w:cs="Arial"/>
          <w:bCs/>
          <w:szCs w:val="22"/>
        </w:rPr>
        <w:t>Filmshow</w:t>
      </w:r>
      <w:proofErr w:type="spellEnd"/>
      <w:r w:rsidRPr="00F60D19">
        <w:rPr>
          <w:rFonts w:ascii="Arial" w:hAnsi="Arial" w:cs="Arial"/>
          <w:bCs/>
          <w:szCs w:val="22"/>
        </w:rPr>
        <w:t xml:space="preserve"> income is on target</w:t>
      </w:r>
      <w:r w:rsidR="002A2949">
        <w:rPr>
          <w:rFonts w:ascii="Arial" w:hAnsi="Arial" w:cs="Arial"/>
          <w:bCs/>
          <w:szCs w:val="22"/>
        </w:rPr>
        <w:t xml:space="preserve">.  The Chief Officer reported the projector broke down in November and had to be replaced.  This will obviously affect the </w:t>
      </w:r>
      <w:r w:rsidR="007E19AB">
        <w:rPr>
          <w:rFonts w:ascii="Arial" w:hAnsi="Arial" w:cs="Arial"/>
          <w:bCs/>
          <w:szCs w:val="22"/>
        </w:rPr>
        <w:t>expenditure/</w:t>
      </w:r>
      <w:r w:rsidR="002A2949">
        <w:rPr>
          <w:rFonts w:ascii="Arial" w:hAnsi="Arial" w:cs="Arial"/>
          <w:bCs/>
          <w:szCs w:val="22"/>
        </w:rPr>
        <w:t xml:space="preserve">income </w:t>
      </w:r>
      <w:r w:rsidR="007E19AB">
        <w:rPr>
          <w:rFonts w:ascii="Arial" w:hAnsi="Arial" w:cs="Arial"/>
          <w:bCs/>
          <w:szCs w:val="22"/>
        </w:rPr>
        <w:t xml:space="preserve">balance </w:t>
      </w:r>
      <w:r w:rsidR="002A2949">
        <w:rPr>
          <w:rFonts w:ascii="Arial" w:hAnsi="Arial" w:cs="Arial"/>
          <w:bCs/>
          <w:szCs w:val="22"/>
        </w:rPr>
        <w:t xml:space="preserve">from the </w:t>
      </w:r>
      <w:proofErr w:type="spellStart"/>
      <w:r w:rsidR="002A2949">
        <w:rPr>
          <w:rFonts w:ascii="Arial" w:hAnsi="Arial" w:cs="Arial"/>
          <w:bCs/>
          <w:szCs w:val="22"/>
        </w:rPr>
        <w:t>filmshows</w:t>
      </w:r>
      <w:proofErr w:type="spellEnd"/>
      <w:r w:rsidR="002A2949">
        <w:rPr>
          <w:rFonts w:ascii="Arial" w:hAnsi="Arial" w:cs="Arial"/>
          <w:bCs/>
          <w:szCs w:val="22"/>
        </w:rPr>
        <w:t xml:space="preserve"> </w:t>
      </w:r>
      <w:r w:rsidR="007E19AB">
        <w:rPr>
          <w:rFonts w:ascii="Arial" w:hAnsi="Arial" w:cs="Arial"/>
          <w:bCs/>
          <w:szCs w:val="22"/>
        </w:rPr>
        <w:t>at the end of the financial year</w:t>
      </w:r>
      <w:r w:rsidR="002A2949">
        <w:rPr>
          <w:rFonts w:ascii="Arial" w:hAnsi="Arial" w:cs="Arial"/>
          <w:bCs/>
          <w:szCs w:val="22"/>
        </w:rPr>
        <w:t xml:space="preserve"> 2019-20.</w:t>
      </w:r>
    </w:p>
    <w:p w14:paraId="1F654ED3" w14:textId="5F009560" w:rsidR="00636A4E" w:rsidRDefault="00636A4E" w:rsidP="002A2949">
      <w:pPr>
        <w:pStyle w:val="ListParagraph"/>
        <w:ind w:left="426"/>
        <w:rPr>
          <w:rFonts w:ascii="Arial" w:hAnsi="Arial" w:cs="Arial"/>
          <w:bCs/>
          <w:szCs w:val="22"/>
        </w:rPr>
      </w:pPr>
    </w:p>
    <w:p w14:paraId="665602EB" w14:textId="77777777" w:rsidR="00E937CC" w:rsidRDefault="00E937CC" w:rsidP="00E25A99">
      <w:pPr>
        <w:pStyle w:val="ListParagraph"/>
        <w:numPr>
          <w:ilvl w:val="0"/>
          <w:numId w:val="16"/>
        </w:numPr>
        <w:ind w:left="-284" w:hanging="425"/>
        <w:rPr>
          <w:rFonts w:ascii="Arial" w:hAnsi="Arial" w:cs="Arial"/>
          <w:b/>
          <w:szCs w:val="22"/>
        </w:rPr>
      </w:pPr>
      <w:r>
        <w:rPr>
          <w:rFonts w:ascii="Arial" w:hAnsi="Arial" w:cs="Arial"/>
          <w:b/>
          <w:szCs w:val="22"/>
        </w:rPr>
        <w:t>FINANCE REPORT</w:t>
      </w:r>
    </w:p>
    <w:p w14:paraId="162554B6" w14:textId="4E7023B6" w:rsidR="00636A4E" w:rsidRDefault="000578C6" w:rsidP="00636A4E">
      <w:pPr>
        <w:pStyle w:val="ListParagraph"/>
        <w:ind w:left="-284"/>
        <w:rPr>
          <w:rFonts w:ascii="Arial" w:hAnsi="Arial" w:cs="Arial"/>
          <w:szCs w:val="22"/>
        </w:rPr>
      </w:pPr>
      <w:r w:rsidRPr="008A3344">
        <w:rPr>
          <w:rFonts w:ascii="Arial" w:hAnsi="Arial" w:cs="Arial"/>
          <w:szCs w:val="22"/>
        </w:rPr>
        <w:t xml:space="preserve">The </w:t>
      </w:r>
      <w:r w:rsidR="00636A4E" w:rsidRPr="008A3344">
        <w:rPr>
          <w:rFonts w:ascii="Arial" w:hAnsi="Arial" w:cs="Arial"/>
          <w:szCs w:val="22"/>
        </w:rPr>
        <w:t>Chief Officer</w:t>
      </w:r>
      <w:r w:rsidRPr="008A3344">
        <w:rPr>
          <w:rFonts w:ascii="Arial" w:hAnsi="Arial" w:cs="Arial"/>
          <w:szCs w:val="22"/>
        </w:rPr>
        <w:t xml:space="preserve"> presented </w:t>
      </w:r>
      <w:r w:rsidR="00636A4E" w:rsidRPr="008A3344">
        <w:rPr>
          <w:rFonts w:ascii="Arial" w:hAnsi="Arial" w:cs="Arial"/>
          <w:szCs w:val="22"/>
        </w:rPr>
        <w:t xml:space="preserve">Month </w:t>
      </w:r>
      <w:r w:rsidR="002A2949">
        <w:rPr>
          <w:rFonts w:ascii="Arial" w:hAnsi="Arial" w:cs="Arial"/>
          <w:szCs w:val="22"/>
        </w:rPr>
        <w:t>8</w:t>
      </w:r>
      <w:r w:rsidR="00636A4E" w:rsidRPr="008A3344">
        <w:rPr>
          <w:rFonts w:ascii="Arial" w:hAnsi="Arial" w:cs="Arial"/>
          <w:szCs w:val="22"/>
        </w:rPr>
        <w:t xml:space="preserve"> </w:t>
      </w:r>
      <w:r w:rsidRPr="008A3344">
        <w:rPr>
          <w:rFonts w:ascii="Arial" w:hAnsi="Arial" w:cs="Arial"/>
          <w:szCs w:val="22"/>
        </w:rPr>
        <w:t>Finance Report to the Committee</w:t>
      </w:r>
      <w:r w:rsidR="00636A4E" w:rsidRPr="008A3344">
        <w:rPr>
          <w:rFonts w:ascii="Arial" w:hAnsi="Arial" w:cs="Arial"/>
          <w:szCs w:val="22"/>
        </w:rPr>
        <w:t xml:space="preserve">.  </w:t>
      </w:r>
      <w:r w:rsidR="00F60D19">
        <w:rPr>
          <w:rFonts w:ascii="Arial" w:hAnsi="Arial" w:cs="Arial"/>
          <w:szCs w:val="22"/>
        </w:rPr>
        <w:t>There were no areas of concern.</w:t>
      </w:r>
    </w:p>
    <w:p w14:paraId="3BFB2AB1" w14:textId="77777777" w:rsidR="00F60D19" w:rsidRPr="008A3344" w:rsidRDefault="00F60D19" w:rsidP="00636A4E">
      <w:pPr>
        <w:pStyle w:val="ListParagraph"/>
        <w:ind w:left="-284"/>
        <w:rPr>
          <w:rFonts w:ascii="Arial" w:hAnsi="Arial" w:cs="Arial"/>
          <w:szCs w:val="22"/>
        </w:rPr>
      </w:pPr>
    </w:p>
    <w:p w14:paraId="521A89B0" w14:textId="29217B6E" w:rsidR="00E937CC" w:rsidRDefault="00E937CC" w:rsidP="005B788B">
      <w:pPr>
        <w:pStyle w:val="ListParagraph"/>
        <w:numPr>
          <w:ilvl w:val="0"/>
          <w:numId w:val="16"/>
        </w:numPr>
        <w:ind w:left="-284" w:hanging="425"/>
        <w:rPr>
          <w:rFonts w:ascii="Arial" w:hAnsi="Arial" w:cs="Arial"/>
          <w:b/>
          <w:szCs w:val="22"/>
        </w:rPr>
      </w:pPr>
      <w:r w:rsidRPr="00481A8D">
        <w:rPr>
          <w:rFonts w:ascii="Arial" w:hAnsi="Arial" w:cs="Arial"/>
          <w:b/>
          <w:szCs w:val="22"/>
        </w:rPr>
        <w:t xml:space="preserve">BUILDING MANAGER’S REPORT </w:t>
      </w:r>
      <w:r>
        <w:rPr>
          <w:rFonts w:ascii="Arial" w:hAnsi="Arial" w:cs="Arial"/>
          <w:b/>
          <w:szCs w:val="22"/>
        </w:rPr>
        <w:t>(</w:t>
      </w:r>
      <w:r w:rsidR="00FF4B09">
        <w:rPr>
          <w:rFonts w:ascii="Arial" w:hAnsi="Arial" w:cs="Arial"/>
          <w:b/>
          <w:szCs w:val="22"/>
        </w:rPr>
        <w:t>Appendix</w:t>
      </w:r>
      <w:r>
        <w:rPr>
          <w:rFonts w:ascii="Arial" w:hAnsi="Arial" w:cs="Arial"/>
          <w:b/>
          <w:szCs w:val="22"/>
        </w:rPr>
        <w:t xml:space="preserve"> </w:t>
      </w:r>
      <w:r w:rsidR="00F60D19">
        <w:rPr>
          <w:rFonts w:ascii="Arial" w:hAnsi="Arial" w:cs="Arial"/>
          <w:b/>
          <w:szCs w:val="22"/>
        </w:rPr>
        <w:t>2</w:t>
      </w:r>
      <w:r>
        <w:rPr>
          <w:rFonts w:ascii="Arial" w:hAnsi="Arial" w:cs="Arial"/>
          <w:b/>
          <w:szCs w:val="22"/>
        </w:rPr>
        <w:t>)</w:t>
      </w:r>
    </w:p>
    <w:p w14:paraId="7D624561" w14:textId="59815A18" w:rsidR="002A2949" w:rsidRDefault="000578C6" w:rsidP="00E937CC">
      <w:pPr>
        <w:pStyle w:val="ListParagraph"/>
        <w:ind w:left="-284"/>
        <w:rPr>
          <w:rFonts w:ascii="Arial" w:hAnsi="Arial" w:cs="Arial"/>
          <w:szCs w:val="22"/>
        </w:rPr>
      </w:pPr>
      <w:r>
        <w:rPr>
          <w:rFonts w:ascii="Arial" w:hAnsi="Arial" w:cs="Arial"/>
          <w:szCs w:val="22"/>
        </w:rPr>
        <w:t xml:space="preserve">The Building Manager presented his report.  </w:t>
      </w:r>
      <w:r w:rsidR="002A2949">
        <w:rPr>
          <w:rFonts w:ascii="Arial" w:hAnsi="Arial" w:cs="Arial"/>
          <w:szCs w:val="22"/>
        </w:rPr>
        <w:t xml:space="preserve">He is meeting with </w:t>
      </w:r>
      <w:r w:rsidR="009E3D43">
        <w:rPr>
          <w:rFonts w:ascii="Arial" w:hAnsi="Arial" w:cs="Arial"/>
          <w:szCs w:val="22"/>
        </w:rPr>
        <w:t>L</w:t>
      </w:r>
      <w:r w:rsidR="002A2949">
        <w:rPr>
          <w:rFonts w:ascii="Arial" w:hAnsi="Arial" w:cs="Arial"/>
          <w:szCs w:val="22"/>
        </w:rPr>
        <w:t>ift Consultants on 18</w:t>
      </w:r>
      <w:r w:rsidR="002A2949" w:rsidRPr="002A2949">
        <w:rPr>
          <w:rFonts w:ascii="Arial" w:hAnsi="Arial" w:cs="Arial"/>
          <w:szCs w:val="22"/>
          <w:vertAlign w:val="superscript"/>
        </w:rPr>
        <w:t>th</w:t>
      </w:r>
      <w:r w:rsidR="002A2949">
        <w:rPr>
          <w:rFonts w:ascii="Arial" w:hAnsi="Arial" w:cs="Arial"/>
          <w:szCs w:val="22"/>
        </w:rPr>
        <w:t xml:space="preserve"> December 2019 and will be in a position to report back to the Building and Town Committee on 11</w:t>
      </w:r>
      <w:r w:rsidR="002A2949" w:rsidRPr="002A2949">
        <w:rPr>
          <w:rFonts w:ascii="Arial" w:hAnsi="Arial" w:cs="Arial"/>
          <w:szCs w:val="22"/>
          <w:vertAlign w:val="superscript"/>
        </w:rPr>
        <w:t>th</w:t>
      </w:r>
      <w:r w:rsidR="002A2949">
        <w:rPr>
          <w:rFonts w:ascii="Arial" w:hAnsi="Arial" w:cs="Arial"/>
          <w:szCs w:val="22"/>
        </w:rPr>
        <w:t xml:space="preserve"> February 2020.</w:t>
      </w:r>
    </w:p>
    <w:p w14:paraId="0109FB5B" w14:textId="77777777" w:rsidR="002A2949" w:rsidRDefault="002A2949" w:rsidP="00E937CC">
      <w:pPr>
        <w:pStyle w:val="ListParagraph"/>
        <w:ind w:left="-284"/>
        <w:rPr>
          <w:rFonts w:ascii="Arial" w:hAnsi="Arial" w:cs="Arial"/>
          <w:szCs w:val="22"/>
        </w:rPr>
      </w:pPr>
    </w:p>
    <w:p w14:paraId="4FDA6B23" w14:textId="3D1F54CF" w:rsidR="000E6462" w:rsidRDefault="00E937CC" w:rsidP="008735BE">
      <w:pPr>
        <w:pStyle w:val="ListParagraph"/>
        <w:numPr>
          <w:ilvl w:val="0"/>
          <w:numId w:val="16"/>
        </w:numPr>
        <w:ind w:left="-284" w:hanging="425"/>
        <w:jc w:val="both"/>
        <w:rPr>
          <w:rFonts w:ascii="Arial" w:hAnsi="Arial" w:cs="Arial"/>
          <w:b/>
          <w:szCs w:val="22"/>
        </w:rPr>
      </w:pPr>
      <w:r>
        <w:rPr>
          <w:rFonts w:ascii="Arial" w:hAnsi="Arial" w:cs="Arial"/>
          <w:b/>
          <w:szCs w:val="22"/>
        </w:rPr>
        <w:t>TOWN CENTRE MANAGER REPORT (A</w:t>
      </w:r>
      <w:r w:rsidR="00FF4B09">
        <w:rPr>
          <w:rFonts w:ascii="Arial" w:hAnsi="Arial" w:cs="Arial"/>
          <w:b/>
          <w:szCs w:val="22"/>
        </w:rPr>
        <w:t>ppendix</w:t>
      </w:r>
      <w:r w:rsidR="005B788B">
        <w:rPr>
          <w:rFonts w:ascii="Arial" w:hAnsi="Arial" w:cs="Arial"/>
          <w:b/>
          <w:szCs w:val="22"/>
        </w:rPr>
        <w:t xml:space="preserve"> </w:t>
      </w:r>
      <w:r w:rsidR="00BC6051">
        <w:rPr>
          <w:rFonts w:ascii="Arial" w:hAnsi="Arial" w:cs="Arial"/>
          <w:b/>
          <w:szCs w:val="22"/>
        </w:rPr>
        <w:t>3</w:t>
      </w:r>
      <w:r>
        <w:rPr>
          <w:rFonts w:ascii="Arial" w:hAnsi="Arial" w:cs="Arial"/>
          <w:b/>
          <w:szCs w:val="22"/>
        </w:rPr>
        <w:t>)</w:t>
      </w:r>
    </w:p>
    <w:p w14:paraId="6CB7C54E" w14:textId="67E7A7C5" w:rsidR="005B788B" w:rsidRDefault="005B788B" w:rsidP="005B788B">
      <w:pPr>
        <w:pStyle w:val="ListParagraph"/>
        <w:ind w:left="-284"/>
        <w:jc w:val="both"/>
        <w:rPr>
          <w:rFonts w:ascii="Lucida Handwriting" w:hAnsi="Lucida Handwriting" w:cs="Arial"/>
          <w:bCs/>
          <w:color w:val="FF0000"/>
          <w:szCs w:val="22"/>
        </w:rPr>
      </w:pPr>
    </w:p>
    <w:p w14:paraId="12C5BF7B" w14:textId="5F17A310" w:rsidR="00E07DF6" w:rsidRPr="00BA0A3C" w:rsidRDefault="008735BE" w:rsidP="00452C76">
      <w:pPr>
        <w:pStyle w:val="ListParagraph"/>
        <w:numPr>
          <w:ilvl w:val="0"/>
          <w:numId w:val="16"/>
        </w:numPr>
        <w:ind w:left="-284" w:hanging="425"/>
        <w:rPr>
          <w:rFonts w:ascii="Arial" w:hAnsi="Arial" w:cs="Arial"/>
          <w:szCs w:val="22"/>
        </w:rPr>
      </w:pPr>
      <w:r>
        <w:rPr>
          <w:rFonts w:ascii="Arial" w:hAnsi="Arial" w:cs="Arial"/>
          <w:b/>
          <w:szCs w:val="22"/>
          <w:lang w:val="en-GB"/>
        </w:rPr>
        <w:t>EMERGENCY PLAN GROUP</w:t>
      </w:r>
    </w:p>
    <w:p w14:paraId="238B45B0" w14:textId="0DDD3F11" w:rsidR="002A2949" w:rsidRDefault="00C83C64" w:rsidP="00C83C64">
      <w:pPr>
        <w:pStyle w:val="ListParagraph"/>
        <w:ind w:left="-284"/>
        <w:rPr>
          <w:rFonts w:ascii="Arial" w:hAnsi="Arial" w:cs="Arial"/>
          <w:szCs w:val="22"/>
        </w:rPr>
      </w:pPr>
      <w:r>
        <w:rPr>
          <w:rFonts w:ascii="Arial" w:hAnsi="Arial" w:cs="Arial"/>
          <w:szCs w:val="22"/>
        </w:rPr>
        <w:t xml:space="preserve">The Chief Officer reported </w:t>
      </w:r>
      <w:r w:rsidR="002A2949">
        <w:rPr>
          <w:rFonts w:ascii="Arial" w:hAnsi="Arial" w:cs="Arial"/>
          <w:szCs w:val="22"/>
        </w:rPr>
        <w:t xml:space="preserve">the Emergency Plan Group are currently struggling to acquire Insurance cover.  Cllr. M. Cooper and Cllr. D. Baverstock suggested the Chief Officer contact Phil </w:t>
      </w:r>
      <w:proofErr w:type="spellStart"/>
      <w:r w:rsidR="002A2949">
        <w:rPr>
          <w:rFonts w:ascii="Arial" w:hAnsi="Arial" w:cs="Arial"/>
          <w:szCs w:val="22"/>
        </w:rPr>
        <w:t>Lashbrook</w:t>
      </w:r>
      <w:proofErr w:type="spellEnd"/>
      <w:r w:rsidR="002A2949">
        <w:rPr>
          <w:rFonts w:ascii="Arial" w:hAnsi="Arial" w:cs="Arial"/>
          <w:szCs w:val="22"/>
        </w:rPr>
        <w:t xml:space="preserve"> at TVBC as it is understood he has details of insurance companies who cover Council Emergency Plan</w:t>
      </w:r>
      <w:r w:rsidR="009459A6">
        <w:rPr>
          <w:rFonts w:ascii="Arial" w:hAnsi="Arial" w:cs="Arial"/>
          <w:szCs w:val="22"/>
        </w:rPr>
        <w:t>s</w:t>
      </w:r>
      <w:r w:rsidR="002A2949">
        <w:rPr>
          <w:rFonts w:ascii="Arial" w:hAnsi="Arial" w:cs="Arial"/>
          <w:szCs w:val="22"/>
        </w:rPr>
        <w:t>.</w:t>
      </w:r>
    </w:p>
    <w:p w14:paraId="7B0BC0EF" w14:textId="77777777" w:rsidR="002A2949" w:rsidRDefault="002A2949" w:rsidP="00C83C64">
      <w:pPr>
        <w:pStyle w:val="ListParagraph"/>
        <w:ind w:left="-284"/>
        <w:rPr>
          <w:rFonts w:ascii="Arial" w:hAnsi="Arial" w:cs="Arial"/>
          <w:szCs w:val="22"/>
        </w:rPr>
      </w:pPr>
    </w:p>
    <w:p w14:paraId="0349D310" w14:textId="68FE313D" w:rsidR="00AD0DE3" w:rsidRDefault="00AD0DE3" w:rsidP="008735BE">
      <w:pPr>
        <w:pStyle w:val="ListParagraph"/>
        <w:numPr>
          <w:ilvl w:val="0"/>
          <w:numId w:val="16"/>
        </w:numPr>
        <w:ind w:left="-284" w:hanging="425"/>
        <w:rPr>
          <w:rFonts w:ascii="Arial" w:hAnsi="Arial" w:cs="Arial"/>
          <w:b/>
          <w:szCs w:val="22"/>
          <w:lang w:val="en-GB"/>
        </w:rPr>
      </w:pPr>
      <w:r w:rsidRPr="00AD0DE3">
        <w:rPr>
          <w:rFonts w:ascii="Arial" w:hAnsi="Arial" w:cs="Arial"/>
          <w:b/>
          <w:szCs w:val="22"/>
          <w:lang w:val="en-GB"/>
        </w:rPr>
        <w:t>GRANTS</w:t>
      </w:r>
    </w:p>
    <w:bookmarkEnd w:id="0"/>
    <w:p w14:paraId="0FB65455" w14:textId="05535471" w:rsidR="002E398B" w:rsidRPr="00C83C64" w:rsidRDefault="002A2949" w:rsidP="009B66FE">
      <w:pPr>
        <w:pStyle w:val="ListParagraph"/>
        <w:ind w:left="-284"/>
        <w:rPr>
          <w:rFonts w:ascii="Arial" w:hAnsi="Arial" w:cs="Arial"/>
          <w:b/>
          <w:bCs/>
          <w:color w:val="000000"/>
          <w:szCs w:val="22"/>
        </w:rPr>
      </w:pPr>
      <w:r>
        <w:rPr>
          <w:rFonts w:ascii="Arial" w:hAnsi="Arial" w:cs="Arial"/>
          <w:b/>
          <w:bCs/>
          <w:color w:val="000000"/>
          <w:szCs w:val="22"/>
        </w:rPr>
        <w:t>Unity</w:t>
      </w:r>
    </w:p>
    <w:p w14:paraId="6259DB8B" w14:textId="45F39F7E" w:rsidR="00C83C64" w:rsidRPr="00C83C64" w:rsidRDefault="00C83C64" w:rsidP="009B66FE">
      <w:pPr>
        <w:pStyle w:val="ListParagraph"/>
        <w:ind w:left="-284"/>
        <w:rPr>
          <w:rFonts w:ascii="Arial" w:hAnsi="Arial" w:cs="Arial"/>
          <w:b/>
          <w:bCs/>
          <w:color w:val="000000"/>
          <w:szCs w:val="22"/>
        </w:rPr>
      </w:pPr>
      <w:r w:rsidRPr="00C83C64">
        <w:rPr>
          <w:rFonts w:ascii="Arial" w:hAnsi="Arial" w:cs="Arial"/>
          <w:b/>
          <w:bCs/>
          <w:color w:val="000000"/>
          <w:szCs w:val="22"/>
        </w:rPr>
        <w:t>RESOLUTION NO.</w:t>
      </w:r>
      <w:r w:rsidR="00DB6C63">
        <w:rPr>
          <w:rFonts w:ascii="Arial" w:hAnsi="Arial" w:cs="Arial"/>
          <w:b/>
          <w:bCs/>
          <w:color w:val="000000"/>
          <w:szCs w:val="22"/>
        </w:rPr>
        <w:t xml:space="preserve"> 19/26</w:t>
      </w:r>
    </w:p>
    <w:p w14:paraId="69CBA542" w14:textId="0D5D82A2" w:rsidR="00C83C64" w:rsidRDefault="00C83C64" w:rsidP="009B66FE">
      <w:pPr>
        <w:pStyle w:val="ListParagraph"/>
        <w:ind w:left="-284"/>
        <w:rPr>
          <w:rFonts w:ascii="Arial" w:hAnsi="Arial" w:cs="Arial"/>
          <w:color w:val="000000"/>
          <w:szCs w:val="22"/>
        </w:rPr>
      </w:pPr>
      <w:r>
        <w:rPr>
          <w:rFonts w:ascii="Arial" w:hAnsi="Arial" w:cs="Arial"/>
          <w:color w:val="000000"/>
          <w:szCs w:val="22"/>
        </w:rPr>
        <w:t xml:space="preserve">It was </w:t>
      </w:r>
      <w:r w:rsidRPr="00C83C64">
        <w:rPr>
          <w:rFonts w:ascii="Arial" w:hAnsi="Arial" w:cs="Arial"/>
          <w:b/>
          <w:bCs/>
          <w:color w:val="000000"/>
          <w:szCs w:val="22"/>
        </w:rPr>
        <w:t xml:space="preserve">RESOLVED </w:t>
      </w:r>
      <w:r>
        <w:rPr>
          <w:rFonts w:ascii="Arial" w:hAnsi="Arial" w:cs="Arial"/>
          <w:color w:val="000000"/>
          <w:szCs w:val="22"/>
        </w:rPr>
        <w:t>to grant £</w:t>
      </w:r>
      <w:r w:rsidR="002A2949">
        <w:rPr>
          <w:rFonts w:ascii="Arial" w:hAnsi="Arial" w:cs="Arial"/>
          <w:color w:val="000000"/>
          <w:szCs w:val="22"/>
        </w:rPr>
        <w:t>390</w:t>
      </w:r>
      <w:r>
        <w:rPr>
          <w:rFonts w:ascii="Arial" w:hAnsi="Arial" w:cs="Arial"/>
          <w:color w:val="000000"/>
          <w:szCs w:val="22"/>
        </w:rPr>
        <w:t xml:space="preserve"> to </w:t>
      </w:r>
      <w:r w:rsidR="002A2949">
        <w:rPr>
          <w:rFonts w:ascii="Arial" w:hAnsi="Arial" w:cs="Arial"/>
          <w:color w:val="000000"/>
          <w:szCs w:val="22"/>
        </w:rPr>
        <w:t>Unity</w:t>
      </w:r>
    </w:p>
    <w:p w14:paraId="646D488A" w14:textId="728F607C" w:rsidR="00C83C64" w:rsidRPr="00481A8D" w:rsidRDefault="00C83C64" w:rsidP="00C83C64">
      <w:pPr>
        <w:tabs>
          <w:tab w:val="left" w:pos="720"/>
        </w:tabs>
        <w:ind w:left="720" w:hanging="1004"/>
        <w:rPr>
          <w:rFonts w:ascii="Arial" w:hAnsi="Arial" w:cs="Arial"/>
          <w:b/>
          <w:color w:val="000000"/>
          <w:szCs w:val="22"/>
        </w:rPr>
      </w:pPr>
      <w:r w:rsidRPr="00481A8D">
        <w:rPr>
          <w:rFonts w:ascii="Arial" w:hAnsi="Arial" w:cs="Arial"/>
          <w:b/>
          <w:color w:val="000000"/>
          <w:szCs w:val="22"/>
        </w:rPr>
        <w:t>PROPOSED:</w:t>
      </w:r>
      <w:r w:rsidRPr="00481A8D">
        <w:rPr>
          <w:rFonts w:ascii="Arial" w:hAnsi="Arial" w:cs="Arial"/>
          <w:b/>
          <w:color w:val="000000"/>
          <w:szCs w:val="22"/>
        </w:rPr>
        <w:tab/>
      </w:r>
      <w:r w:rsidRPr="00481A8D">
        <w:rPr>
          <w:rFonts w:ascii="Arial" w:hAnsi="Arial" w:cs="Arial"/>
          <w:color w:val="000000"/>
          <w:szCs w:val="22"/>
        </w:rPr>
        <w:t xml:space="preserve">Cllr. </w:t>
      </w:r>
      <w:r>
        <w:rPr>
          <w:rFonts w:ascii="Arial" w:hAnsi="Arial" w:cs="Arial"/>
          <w:color w:val="000000"/>
          <w:szCs w:val="22"/>
        </w:rPr>
        <w:t>M. Cooper</w:t>
      </w:r>
    </w:p>
    <w:p w14:paraId="4F84BA29" w14:textId="637E5E96" w:rsidR="00C83C64" w:rsidRPr="00481A8D" w:rsidRDefault="00C83C64" w:rsidP="00C83C64">
      <w:pPr>
        <w:tabs>
          <w:tab w:val="left" w:pos="720"/>
        </w:tabs>
        <w:ind w:left="720" w:hanging="1004"/>
        <w:rPr>
          <w:rFonts w:ascii="Arial" w:hAnsi="Arial" w:cs="Arial"/>
          <w:color w:val="000000"/>
          <w:szCs w:val="22"/>
        </w:rPr>
      </w:pPr>
      <w:r w:rsidRPr="00481A8D">
        <w:rPr>
          <w:rFonts w:ascii="Arial" w:hAnsi="Arial" w:cs="Arial"/>
          <w:b/>
          <w:color w:val="000000"/>
          <w:szCs w:val="22"/>
        </w:rPr>
        <w:t>SECONDED:</w:t>
      </w:r>
      <w:r w:rsidRPr="00481A8D">
        <w:rPr>
          <w:rFonts w:ascii="Arial" w:hAnsi="Arial" w:cs="Arial"/>
          <w:b/>
          <w:color w:val="000000"/>
          <w:szCs w:val="22"/>
        </w:rPr>
        <w:tab/>
      </w:r>
      <w:r w:rsidRPr="00481A8D">
        <w:rPr>
          <w:rFonts w:ascii="Arial" w:hAnsi="Arial" w:cs="Arial"/>
          <w:color w:val="000000"/>
          <w:szCs w:val="22"/>
        </w:rPr>
        <w:t>Cllr.</w:t>
      </w:r>
      <w:r>
        <w:rPr>
          <w:rFonts w:ascii="Arial" w:hAnsi="Arial" w:cs="Arial"/>
          <w:color w:val="000000"/>
          <w:szCs w:val="22"/>
        </w:rPr>
        <w:t xml:space="preserve"> </w:t>
      </w:r>
      <w:r w:rsidR="002A2949">
        <w:rPr>
          <w:rFonts w:ascii="Arial" w:hAnsi="Arial" w:cs="Arial"/>
          <w:color w:val="000000"/>
          <w:szCs w:val="22"/>
        </w:rPr>
        <w:t>K. Dunleavey</w:t>
      </w:r>
    </w:p>
    <w:p w14:paraId="627AAA35" w14:textId="01FF8EB7" w:rsidR="00C83C64" w:rsidRDefault="00C83C64" w:rsidP="00C83C64">
      <w:pPr>
        <w:pStyle w:val="ListParagraph"/>
        <w:ind w:left="-284"/>
        <w:rPr>
          <w:rFonts w:ascii="Arial" w:hAnsi="Arial" w:cs="Arial"/>
          <w:b/>
          <w:color w:val="000000"/>
          <w:szCs w:val="22"/>
        </w:rPr>
      </w:pPr>
      <w:r w:rsidRPr="00481A8D">
        <w:rPr>
          <w:rFonts w:ascii="Arial" w:hAnsi="Arial" w:cs="Arial"/>
          <w:b/>
          <w:color w:val="000000"/>
          <w:szCs w:val="22"/>
        </w:rPr>
        <w:t xml:space="preserve">CARRIED  </w:t>
      </w:r>
    </w:p>
    <w:p w14:paraId="4412BD60" w14:textId="6ADBA5C7" w:rsidR="002A2949" w:rsidRDefault="002A2949" w:rsidP="00C83C64">
      <w:pPr>
        <w:pStyle w:val="ListParagraph"/>
        <w:ind w:left="-284"/>
        <w:rPr>
          <w:rFonts w:ascii="Arial" w:hAnsi="Arial" w:cs="Arial"/>
          <w:bCs/>
          <w:color w:val="000000"/>
          <w:szCs w:val="22"/>
        </w:rPr>
      </w:pPr>
      <w:r w:rsidRPr="002A2949">
        <w:rPr>
          <w:rFonts w:ascii="Arial" w:hAnsi="Arial" w:cs="Arial"/>
          <w:bCs/>
          <w:color w:val="000000"/>
          <w:szCs w:val="22"/>
        </w:rPr>
        <w:t>The Chief Officer was requested to ask Unity to ensure the Grant monies are spent so as to benefit the Romsey area.</w:t>
      </w:r>
    </w:p>
    <w:p w14:paraId="0773A7B3" w14:textId="7AF540C9" w:rsidR="00263E54" w:rsidRDefault="00263E54" w:rsidP="00C83C64">
      <w:pPr>
        <w:pStyle w:val="ListParagraph"/>
        <w:ind w:left="-284"/>
        <w:rPr>
          <w:rFonts w:ascii="Arial" w:hAnsi="Arial" w:cs="Arial"/>
          <w:bCs/>
          <w:color w:val="000000"/>
          <w:szCs w:val="22"/>
        </w:rPr>
      </w:pPr>
    </w:p>
    <w:p w14:paraId="2DC35927" w14:textId="231BF4F1" w:rsidR="00263E54" w:rsidRPr="002A2949" w:rsidRDefault="00263E54" w:rsidP="00C83C64">
      <w:pPr>
        <w:pStyle w:val="ListParagraph"/>
        <w:ind w:left="-284"/>
        <w:rPr>
          <w:rFonts w:ascii="Arial" w:hAnsi="Arial" w:cs="Arial"/>
          <w:bCs/>
          <w:color w:val="000000"/>
          <w:szCs w:val="22"/>
        </w:rPr>
      </w:pPr>
      <w:r>
        <w:rPr>
          <w:rFonts w:ascii="Arial" w:hAnsi="Arial" w:cs="Arial"/>
          <w:bCs/>
          <w:color w:val="000000"/>
          <w:szCs w:val="22"/>
        </w:rPr>
        <w:t>The Committee suggested the Chief Officer contact the Foodbank and send a Grant Application form for them to complete as the Grants budget has ample funds.</w:t>
      </w:r>
    </w:p>
    <w:p w14:paraId="42D33DE3" w14:textId="77777777" w:rsidR="00C83C64" w:rsidRDefault="00C83C64" w:rsidP="00C83C64">
      <w:pPr>
        <w:pStyle w:val="ListParagraph"/>
        <w:ind w:left="-284"/>
        <w:rPr>
          <w:rFonts w:ascii="Arial" w:hAnsi="Arial" w:cs="Arial"/>
          <w:b/>
          <w:color w:val="000000"/>
          <w:szCs w:val="22"/>
        </w:rPr>
      </w:pPr>
    </w:p>
    <w:p w14:paraId="5E4A8B09" w14:textId="6CC4BA59" w:rsidR="00C83C64" w:rsidRDefault="00C83C64" w:rsidP="00C83C64">
      <w:pPr>
        <w:pStyle w:val="ListParagraph"/>
        <w:ind w:left="-284"/>
        <w:rPr>
          <w:rFonts w:ascii="Arial" w:hAnsi="Arial" w:cs="Arial"/>
          <w:bCs/>
          <w:color w:val="000000"/>
          <w:szCs w:val="22"/>
        </w:rPr>
      </w:pPr>
    </w:p>
    <w:p w14:paraId="522DDF9E" w14:textId="77777777" w:rsidR="00C83C64" w:rsidRPr="00C83C64" w:rsidRDefault="00C83C64" w:rsidP="00C83C64">
      <w:pPr>
        <w:pStyle w:val="ListParagraph"/>
        <w:ind w:left="-284"/>
        <w:rPr>
          <w:rFonts w:ascii="Arial" w:hAnsi="Arial" w:cs="Arial"/>
          <w:bCs/>
          <w:color w:val="000000"/>
          <w:szCs w:val="22"/>
        </w:rPr>
      </w:pPr>
    </w:p>
    <w:p w14:paraId="4E002016" w14:textId="77777777" w:rsidR="00740841" w:rsidRDefault="001D1591" w:rsidP="00813692">
      <w:pPr>
        <w:pStyle w:val="ListParagraph"/>
        <w:tabs>
          <w:tab w:val="left" w:pos="-284"/>
        </w:tabs>
        <w:ind w:left="-284"/>
        <w:rPr>
          <w:rFonts w:ascii="Arial" w:hAnsi="Arial" w:cs="Arial"/>
          <w:b/>
          <w:color w:val="000000"/>
          <w:szCs w:val="22"/>
        </w:rPr>
      </w:pP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r>
      <w:r w:rsidRPr="00481A8D">
        <w:rPr>
          <w:rFonts w:ascii="Arial" w:hAnsi="Arial" w:cs="Arial"/>
          <w:color w:val="000000"/>
          <w:szCs w:val="22"/>
        </w:rPr>
        <w:tab/>
        <w:t>Meeting Closed</w:t>
      </w:r>
      <w:r w:rsidR="00D91CEE">
        <w:rPr>
          <w:rFonts w:ascii="Arial" w:hAnsi="Arial" w:cs="Arial"/>
          <w:color w:val="000000"/>
          <w:szCs w:val="22"/>
        </w:rPr>
        <w:t xml:space="preserve"> </w:t>
      </w:r>
      <w:r w:rsidR="0078485D">
        <w:rPr>
          <w:rFonts w:ascii="Arial" w:hAnsi="Arial" w:cs="Arial"/>
          <w:color w:val="000000"/>
          <w:szCs w:val="22"/>
        </w:rPr>
        <w:t>8.</w:t>
      </w:r>
      <w:r w:rsidR="002A2949">
        <w:rPr>
          <w:rFonts w:ascii="Arial" w:hAnsi="Arial" w:cs="Arial"/>
          <w:color w:val="000000"/>
          <w:szCs w:val="22"/>
        </w:rPr>
        <w:t>15</w:t>
      </w:r>
      <w:r w:rsidR="00110D7D" w:rsidRPr="00481A8D">
        <w:rPr>
          <w:rFonts w:ascii="Arial" w:hAnsi="Arial" w:cs="Arial"/>
          <w:color w:val="000000"/>
          <w:szCs w:val="22"/>
        </w:rPr>
        <w:t>p.m.</w:t>
      </w:r>
      <w:r w:rsidR="00E077DF" w:rsidRPr="00481A8D">
        <w:rPr>
          <w:rFonts w:ascii="Arial" w:hAnsi="Arial" w:cs="Arial"/>
          <w:b/>
          <w:color w:val="000000"/>
          <w:szCs w:val="22"/>
        </w:rPr>
        <w:tab/>
      </w:r>
    </w:p>
    <w:p w14:paraId="0A0ADC06" w14:textId="77777777" w:rsidR="00740841" w:rsidRDefault="00740841">
      <w:pPr>
        <w:rPr>
          <w:rFonts w:ascii="Arial" w:hAnsi="Arial" w:cs="Arial"/>
          <w:b/>
          <w:color w:val="000000"/>
          <w:szCs w:val="22"/>
          <w:lang w:eastAsia="en-US"/>
        </w:rPr>
      </w:pPr>
      <w:r>
        <w:rPr>
          <w:rFonts w:ascii="Arial" w:hAnsi="Arial" w:cs="Arial"/>
          <w:b/>
          <w:color w:val="000000"/>
          <w:szCs w:val="22"/>
        </w:rPr>
        <w:br w:type="page"/>
      </w:r>
    </w:p>
    <w:p w14:paraId="5DA77612" w14:textId="2C6420DE" w:rsidR="00740841" w:rsidRPr="00740841" w:rsidRDefault="0038254E" w:rsidP="00740841">
      <w:pPr>
        <w:rPr>
          <w:b/>
          <w:bCs/>
          <w:sz w:val="24"/>
          <w:szCs w:val="24"/>
        </w:rPr>
      </w:pPr>
      <w:r w:rsidRPr="00AC4A5B">
        <w:rPr>
          <w:rFonts w:ascii="Arial" w:hAnsi="Arial" w:cs="Arial"/>
          <w:b/>
          <w:color w:val="000000"/>
          <w:sz w:val="20"/>
        </w:rPr>
        <w:lastRenderedPageBreak/>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Pr>
          <w:b/>
          <w:bCs/>
          <w:sz w:val="32"/>
          <w:szCs w:val="32"/>
        </w:rPr>
        <w:tab/>
      </w:r>
      <w:r w:rsidR="00740841" w:rsidRPr="00740841">
        <w:rPr>
          <w:b/>
          <w:bCs/>
          <w:sz w:val="24"/>
          <w:szCs w:val="24"/>
        </w:rPr>
        <w:t>Attachment 1</w:t>
      </w:r>
    </w:p>
    <w:p w14:paraId="184DA5A7" w14:textId="77777777" w:rsidR="00740841" w:rsidRPr="00740841" w:rsidRDefault="00740841" w:rsidP="00740841">
      <w:pPr>
        <w:rPr>
          <w:b/>
          <w:bCs/>
          <w:sz w:val="24"/>
          <w:szCs w:val="24"/>
        </w:rPr>
      </w:pPr>
    </w:p>
    <w:p w14:paraId="7C696A99" w14:textId="77777777" w:rsidR="00740841" w:rsidRPr="00740841" w:rsidRDefault="00740841" w:rsidP="00740841">
      <w:pPr>
        <w:rPr>
          <w:b/>
          <w:bCs/>
          <w:sz w:val="24"/>
          <w:szCs w:val="24"/>
        </w:rPr>
      </w:pPr>
      <w:r w:rsidRPr="00740841">
        <w:rPr>
          <w:b/>
          <w:bCs/>
          <w:sz w:val="24"/>
          <w:szCs w:val="24"/>
        </w:rPr>
        <w:t>ROMSEY TOWN &amp; BUILDING COMMITTEE: 17</w:t>
      </w:r>
      <w:r w:rsidRPr="00740841">
        <w:rPr>
          <w:b/>
          <w:bCs/>
          <w:sz w:val="24"/>
          <w:szCs w:val="24"/>
          <w:vertAlign w:val="superscript"/>
        </w:rPr>
        <w:t>th</w:t>
      </w:r>
      <w:r w:rsidRPr="00740841">
        <w:rPr>
          <w:b/>
          <w:bCs/>
          <w:sz w:val="24"/>
          <w:szCs w:val="24"/>
        </w:rPr>
        <w:t xml:space="preserve"> December 2019</w:t>
      </w:r>
    </w:p>
    <w:p w14:paraId="732B7C85" w14:textId="77777777" w:rsidR="00740841" w:rsidRPr="00740841" w:rsidRDefault="00740841" w:rsidP="00740841">
      <w:pPr>
        <w:rPr>
          <w:b/>
          <w:bCs/>
          <w:sz w:val="24"/>
          <w:szCs w:val="24"/>
        </w:rPr>
      </w:pPr>
      <w:r w:rsidRPr="00740841">
        <w:rPr>
          <w:b/>
          <w:bCs/>
          <w:sz w:val="24"/>
          <w:szCs w:val="24"/>
        </w:rPr>
        <w:t>Archivist’s Report</w:t>
      </w:r>
    </w:p>
    <w:p w14:paraId="6654EDC7" w14:textId="77777777" w:rsidR="00740841" w:rsidRPr="00740841" w:rsidRDefault="00740841" w:rsidP="00740841">
      <w:pPr>
        <w:pStyle w:val="ListParagraph"/>
        <w:numPr>
          <w:ilvl w:val="0"/>
          <w:numId w:val="49"/>
        </w:numPr>
        <w:spacing w:line="259" w:lineRule="auto"/>
        <w:contextualSpacing/>
        <w:rPr>
          <w:sz w:val="24"/>
          <w:szCs w:val="24"/>
        </w:rPr>
      </w:pPr>
      <w:r w:rsidRPr="00740841">
        <w:rPr>
          <w:sz w:val="24"/>
          <w:szCs w:val="24"/>
        </w:rPr>
        <w:t>We are progressing well with wrapping and labelling the mayoral portraits.</w:t>
      </w:r>
    </w:p>
    <w:p w14:paraId="6332E80C" w14:textId="77777777" w:rsidR="00740841" w:rsidRPr="00740841" w:rsidRDefault="00740841" w:rsidP="00740841">
      <w:pPr>
        <w:pStyle w:val="ListParagraph"/>
        <w:rPr>
          <w:sz w:val="24"/>
          <w:szCs w:val="24"/>
        </w:rPr>
      </w:pPr>
    </w:p>
    <w:p w14:paraId="32FCFEC2" w14:textId="77777777" w:rsidR="00740841" w:rsidRPr="00740841" w:rsidRDefault="00740841" w:rsidP="00740841">
      <w:pPr>
        <w:pStyle w:val="ListParagraph"/>
        <w:numPr>
          <w:ilvl w:val="0"/>
          <w:numId w:val="49"/>
        </w:numPr>
        <w:spacing w:line="259" w:lineRule="auto"/>
        <w:contextualSpacing/>
        <w:rPr>
          <w:sz w:val="24"/>
          <w:szCs w:val="24"/>
        </w:rPr>
      </w:pPr>
      <w:r w:rsidRPr="00740841">
        <w:rPr>
          <w:sz w:val="24"/>
          <w:szCs w:val="24"/>
        </w:rPr>
        <w:t>Howard has kindly produced some extra racking to accommodate large items (</w:t>
      </w:r>
      <w:proofErr w:type="spellStart"/>
      <w:r w:rsidRPr="00740841">
        <w:rPr>
          <w:sz w:val="24"/>
          <w:szCs w:val="24"/>
        </w:rPr>
        <w:t>eg</w:t>
      </w:r>
      <w:proofErr w:type="spellEnd"/>
      <w:r w:rsidRPr="00740841">
        <w:rPr>
          <w:sz w:val="24"/>
          <w:szCs w:val="24"/>
        </w:rPr>
        <w:t xml:space="preserve"> Romsey bushel, Palmerston bust) which have been scattered around the basement areas.  Everything of archival significance is now in the one central section of the RTC basement with the exception of the following which can be kept in ‘dead’ area of the boiler room section</w:t>
      </w:r>
    </w:p>
    <w:p w14:paraId="2EC62F9F" w14:textId="77777777" w:rsidR="00740841" w:rsidRPr="00740841" w:rsidRDefault="00740841" w:rsidP="00740841">
      <w:pPr>
        <w:pStyle w:val="ListParagraph"/>
        <w:numPr>
          <w:ilvl w:val="2"/>
          <w:numId w:val="49"/>
        </w:numPr>
        <w:spacing w:line="259" w:lineRule="auto"/>
        <w:contextualSpacing/>
        <w:rPr>
          <w:sz w:val="24"/>
          <w:szCs w:val="24"/>
        </w:rPr>
      </w:pPr>
      <w:r w:rsidRPr="00740841">
        <w:rPr>
          <w:sz w:val="24"/>
          <w:szCs w:val="24"/>
        </w:rPr>
        <w:t>Royal coat of arms board (very large)</w:t>
      </w:r>
    </w:p>
    <w:p w14:paraId="041DA3C2" w14:textId="77777777" w:rsidR="00740841" w:rsidRPr="00740841" w:rsidRDefault="00740841" w:rsidP="00740841">
      <w:pPr>
        <w:pStyle w:val="ListParagraph"/>
        <w:numPr>
          <w:ilvl w:val="2"/>
          <w:numId w:val="49"/>
        </w:numPr>
        <w:spacing w:line="259" w:lineRule="auto"/>
        <w:contextualSpacing/>
        <w:rPr>
          <w:sz w:val="24"/>
          <w:szCs w:val="24"/>
        </w:rPr>
      </w:pPr>
      <w:r w:rsidRPr="00740841">
        <w:rPr>
          <w:sz w:val="24"/>
          <w:szCs w:val="24"/>
        </w:rPr>
        <w:t>Missing Family coat of arms board (large/waiting restoration)</w:t>
      </w:r>
    </w:p>
    <w:p w14:paraId="001FF769" w14:textId="77777777" w:rsidR="00740841" w:rsidRPr="00740841" w:rsidRDefault="00740841" w:rsidP="00740841">
      <w:pPr>
        <w:pStyle w:val="ListParagraph"/>
        <w:numPr>
          <w:ilvl w:val="2"/>
          <w:numId w:val="49"/>
        </w:numPr>
        <w:spacing w:line="259" w:lineRule="auto"/>
        <w:contextualSpacing/>
        <w:rPr>
          <w:sz w:val="24"/>
          <w:szCs w:val="24"/>
        </w:rPr>
      </w:pPr>
      <w:r w:rsidRPr="00740841">
        <w:rPr>
          <w:sz w:val="24"/>
          <w:szCs w:val="24"/>
        </w:rPr>
        <w:t xml:space="preserve">Foundation stone of Romsey’s 1938 swimming pool, as giving by the </w:t>
      </w:r>
      <w:proofErr w:type="spellStart"/>
      <w:r w:rsidRPr="00740841">
        <w:rPr>
          <w:sz w:val="24"/>
          <w:szCs w:val="24"/>
        </w:rPr>
        <w:t>Crosfields</w:t>
      </w:r>
      <w:proofErr w:type="spellEnd"/>
      <w:r w:rsidRPr="00740841">
        <w:rPr>
          <w:sz w:val="24"/>
          <w:szCs w:val="24"/>
        </w:rPr>
        <w:t xml:space="preserve"> of </w:t>
      </w:r>
      <w:proofErr w:type="spellStart"/>
      <w:r w:rsidRPr="00740841">
        <w:rPr>
          <w:sz w:val="24"/>
          <w:szCs w:val="24"/>
        </w:rPr>
        <w:t>Embely</w:t>
      </w:r>
      <w:proofErr w:type="spellEnd"/>
      <w:r w:rsidRPr="00740841">
        <w:rPr>
          <w:sz w:val="24"/>
          <w:szCs w:val="24"/>
        </w:rPr>
        <w:t xml:space="preserve"> Park (now main car park for </w:t>
      </w:r>
      <w:proofErr w:type="spellStart"/>
      <w:r w:rsidRPr="00740841">
        <w:rPr>
          <w:sz w:val="24"/>
          <w:szCs w:val="24"/>
        </w:rPr>
        <w:t>Crosfield</w:t>
      </w:r>
      <w:proofErr w:type="spellEnd"/>
      <w:r w:rsidRPr="00740841">
        <w:rPr>
          <w:sz w:val="24"/>
          <w:szCs w:val="24"/>
        </w:rPr>
        <w:t xml:space="preserve"> Hall</w:t>
      </w:r>
    </w:p>
    <w:p w14:paraId="656337E1" w14:textId="77777777" w:rsidR="00740841" w:rsidRPr="00740841" w:rsidRDefault="00740841" w:rsidP="00740841">
      <w:pPr>
        <w:pStyle w:val="ListParagraph"/>
        <w:ind w:left="1800"/>
        <w:rPr>
          <w:sz w:val="24"/>
          <w:szCs w:val="24"/>
        </w:rPr>
      </w:pPr>
    </w:p>
    <w:p w14:paraId="2A63B08C" w14:textId="77777777" w:rsidR="00740841" w:rsidRPr="00740841" w:rsidRDefault="00740841" w:rsidP="00740841">
      <w:pPr>
        <w:pStyle w:val="ListParagraph"/>
        <w:numPr>
          <w:ilvl w:val="0"/>
          <w:numId w:val="49"/>
        </w:numPr>
        <w:spacing w:line="259" w:lineRule="auto"/>
        <w:contextualSpacing/>
        <w:rPr>
          <w:sz w:val="24"/>
          <w:szCs w:val="24"/>
        </w:rPr>
      </w:pPr>
      <w:r w:rsidRPr="00740841">
        <w:rPr>
          <w:sz w:val="24"/>
          <w:szCs w:val="24"/>
        </w:rPr>
        <w:t xml:space="preserve">I have agreed with Howard that we will arrange a time in the new year to assess items in the strong room as to whether they all </w:t>
      </w:r>
      <w:proofErr w:type="gramStart"/>
      <w:r w:rsidRPr="00740841">
        <w:rPr>
          <w:sz w:val="24"/>
          <w:szCs w:val="24"/>
        </w:rPr>
        <w:t>need  to</w:t>
      </w:r>
      <w:proofErr w:type="gramEnd"/>
      <w:r w:rsidRPr="00740841">
        <w:rPr>
          <w:sz w:val="24"/>
          <w:szCs w:val="24"/>
        </w:rPr>
        <w:t xml:space="preserve"> be kept there.</w:t>
      </w:r>
    </w:p>
    <w:p w14:paraId="4D78ABBF" w14:textId="77777777" w:rsidR="00740841" w:rsidRPr="00740841" w:rsidRDefault="00740841" w:rsidP="00740841">
      <w:pPr>
        <w:pStyle w:val="ListParagraph"/>
        <w:rPr>
          <w:sz w:val="24"/>
          <w:szCs w:val="24"/>
        </w:rPr>
      </w:pPr>
    </w:p>
    <w:p w14:paraId="2961A3C4" w14:textId="77777777" w:rsidR="00740841" w:rsidRPr="00740841" w:rsidRDefault="00740841" w:rsidP="00740841">
      <w:pPr>
        <w:pStyle w:val="ListParagraph"/>
        <w:numPr>
          <w:ilvl w:val="0"/>
          <w:numId w:val="49"/>
        </w:numPr>
        <w:spacing w:line="259" w:lineRule="auto"/>
        <w:contextualSpacing/>
        <w:rPr>
          <w:sz w:val="24"/>
          <w:szCs w:val="24"/>
        </w:rPr>
      </w:pPr>
      <w:r w:rsidRPr="00740841">
        <w:rPr>
          <w:sz w:val="24"/>
          <w:szCs w:val="24"/>
        </w:rPr>
        <w:t xml:space="preserve">Our Society has had a visit from Barry </w:t>
      </w:r>
      <w:proofErr w:type="spellStart"/>
      <w:r w:rsidRPr="00740841">
        <w:rPr>
          <w:sz w:val="24"/>
          <w:szCs w:val="24"/>
        </w:rPr>
        <w:t>Shurlock</w:t>
      </w:r>
      <w:proofErr w:type="spellEnd"/>
      <w:r w:rsidRPr="00740841">
        <w:rPr>
          <w:sz w:val="24"/>
          <w:szCs w:val="24"/>
        </w:rPr>
        <w:t xml:space="preserve"> of Hampshire Field Club with a view to </w:t>
      </w:r>
      <w:proofErr w:type="spellStart"/>
      <w:r w:rsidRPr="00740841">
        <w:rPr>
          <w:sz w:val="24"/>
          <w:szCs w:val="24"/>
        </w:rPr>
        <w:t>publicising</w:t>
      </w:r>
      <w:proofErr w:type="spellEnd"/>
      <w:r w:rsidRPr="00740841">
        <w:rPr>
          <w:sz w:val="24"/>
          <w:szCs w:val="24"/>
        </w:rPr>
        <w:t xml:space="preserve"> our workshops and the work we do, including visitors.  He was very impressed by the work we do with the Town Hall archives and would like to feature this in his article.  He feels that it is valuable example of a symbiotic arrangement between a civil authority and a set of knowledgeable amateurs.  I let him take some photos and said that I could not let him use any of them or the information unless I had your </w:t>
      </w:r>
      <w:proofErr w:type="spellStart"/>
      <w:r w:rsidRPr="00740841">
        <w:rPr>
          <w:sz w:val="24"/>
          <w:szCs w:val="24"/>
        </w:rPr>
        <w:t>authorisation</w:t>
      </w:r>
      <w:proofErr w:type="spellEnd"/>
      <w:r w:rsidRPr="00740841">
        <w:rPr>
          <w:sz w:val="24"/>
          <w:szCs w:val="24"/>
        </w:rPr>
        <w:t xml:space="preserve"> for such.  As I understand it, his article would be for the HFC website and possibly the Hampshire Chronicle.  He intends to send his draft to us for vetting.</w:t>
      </w:r>
    </w:p>
    <w:p w14:paraId="00A5AD94" w14:textId="77777777" w:rsidR="00740841" w:rsidRDefault="00740841">
      <w:pPr>
        <w:rPr>
          <w:rFonts w:ascii="Arial" w:hAnsi="Arial" w:cs="Arial"/>
          <w:b/>
          <w:color w:val="000000"/>
          <w:sz w:val="20"/>
          <w:lang w:eastAsia="en-US"/>
        </w:rPr>
      </w:pPr>
      <w:r>
        <w:rPr>
          <w:rFonts w:ascii="Arial" w:hAnsi="Arial" w:cs="Arial"/>
          <w:b/>
          <w:color w:val="000000"/>
          <w:sz w:val="20"/>
        </w:rPr>
        <w:br w:type="page"/>
      </w:r>
    </w:p>
    <w:p w14:paraId="0478A16F" w14:textId="6099E47D" w:rsidR="00740841" w:rsidRPr="003957D3" w:rsidRDefault="00740841" w:rsidP="00740841">
      <w:pPr>
        <w:ind w:left="7200"/>
        <w:rPr>
          <w:rFonts w:ascii="Arial" w:hAnsi="Arial" w:cs="Arial"/>
          <w:sz w:val="20"/>
        </w:rPr>
      </w:pPr>
      <w:r>
        <w:rPr>
          <w:rFonts w:ascii="Arial" w:hAnsi="Arial" w:cs="Arial"/>
          <w:sz w:val="20"/>
        </w:rPr>
        <w:lastRenderedPageBreak/>
        <w:t>Attachment 2</w:t>
      </w:r>
    </w:p>
    <w:p w14:paraId="22D5C0BF" w14:textId="77777777" w:rsidR="00740841" w:rsidRPr="003957D3" w:rsidRDefault="00740841" w:rsidP="00740841">
      <w:pPr>
        <w:rPr>
          <w:rFonts w:ascii="Arial" w:hAnsi="Arial" w:cs="Arial"/>
          <w:b/>
          <w:sz w:val="20"/>
          <w:u w:val="single"/>
        </w:rPr>
      </w:pPr>
      <w:r w:rsidRPr="003957D3">
        <w:rPr>
          <w:rFonts w:ascii="Arial" w:hAnsi="Arial" w:cs="Arial"/>
          <w:b/>
          <w:sz w:val="20"/>
          <w:u w:val="single"/>
        </w:rPr>
        <w:t>Building Manager Report to Building and Town Committee 1</w:t>
      </w:r>
      <w:r>
        <w:rPr>
          <w:rFonts w:ascii="Arial" w:hAnsi="Arial" w:cs="Arial"/>
          <w:b/>
          <w:sz w:val="20"/>
          <w:u w:val="single"/>
        </w:rPr>
        <w:t>7</w:t>
      </w:r>
      <w:r w:rsidRPr="003957D3">
        <w:rPr>
          <w:rFonts w:ascii="Arial" w:hAnsi="Arial" w:cs="Arial"/>
          <w:b/>
          <w:sz w:val="20"/>
          <w:u w:val="single"/>
          <w:vertAlign w:val="superscript"/>
        </w:rPr>
        <w:t>th</w:t>
      </w:r>
      <w:r w:rsidRPr="003957D3">
        <w:rPr>
          <w:rFonts w:ascii="Arial" w:hAnsi="Arial" w:cs="Arial"/>
          <w:b/>
          <w:sz w:val="20"/>
          <w:u w:val="single"/>
        </w:rPr>
        <w:t xml:space="preserve"> </w:t>
      </w:r>
      <w:r>
        <w:rPr>
          <w:rFonts w:ascii="Arial" w:hAnsi="Arial" w:cs="Arial"/>
          <w:b/>
          <w:sz w:val="20"/>
          <w:u w:val="single"/>
        </w:rPr>
        <w:t>December</w:t>
      </w:r>
      <w:r w:rsidRPr="003957D3">
        <w:rPr>
          <w:rFonts w:ascii="Arial" w:hAnsi="Arial" w:cs="Arial"/>
          <w:b/>
          <w:sz w:val="20"/>
          <w:u w:val="single"/>
        </w:rPr>
        <w:t xml:space="preserve"> 2019.</w:t>
      </w:r>
    </w:p>
    <w:p w14:paraId="7D50134F" w14:textId="77777777" w:rsidR="00740841" w:rsidRPr="003957D3" w:rsidRDefault="00740841" w:rsidP="00740841">
      <w:pPr>
        <w:rPr>
          <w:rFonts w:ascii="Arial" w:hAnsi="Arial" w:cs="Arial"/>
          <w:sz w:val="20"/>
        </w:rPr>
      </w:pPr>
    </w:p>
    <w:tbl>
      <w:tblPr>
        <w:tblW w:w="0" w:type="auto"/>
        <w:tblInd w:w="250" w:type="dxa"/>
        <w:tblLook w:val="04A0" w:firstRow="1" w:lastRow="0" w:firstColumn="1" w:lastColumn="0" w:noHBand="0" w:noVBand="1"/>
      </w:tblPr>
      <w:tblGrid>
        <w:gridCol w:w="544"/>
        <w:gridCol w:w="2052"/>
        <w:gridCol w:w="5702"/>
      </w:tblGrid>
      <w:tr w:rsidR="00740841" w:rsidRPr="003957D3" w14:paraId="4345F0C1" w14:textId="77777777" w:rsidTr="000E6C27">
        <w:tc>
          <w:tcPr>
            <w:tcW w:w="544" w:type="dxa"/>
            <w:shd w:val="clear" w:color="auto" w:fill="auto"/>
          </w:tcPr>
          <w:p w14:paraId="0401B92F" w14:textId="77777777" w:rsidR="00740841" w:rsidRPr="00C26FD9" w:rsidRDefault="00740841" w:rsidP="000E6C27">
            <w:pPr>
              <w:rPr>
                <w:rFonts w:ascii="Arial" w:hAnsi="Arial" w:cs="Arial"/>
                <w:sz w:val="20"/>
              </w:rPr>
            </w:pPr>
            <w:r w:rsidRPr="00C26FD9">
              <w:rPr>
                <w:rFonts w:ascii="Arial" w:hAnsi="Arial" w:cs="Arial"/>
                <w:sz w:val="20"/>
              </w:rPr>
              <w:t>1</w:t>
            </w:r>
          </w:p>
        </w:tc>
        <w:tc>
          <w:tcPr>
            <w:tcW w:w="2052" w:type="dxa"/>
            <w:shd w:val="clear" w:color="auto" w:fill="auto"/>
          </w:tcPr>
          <w:p w14:paraId="512A00BD" w14:textId="77777777" w:rsidR="00740841" w:rsidRPr="00060B49" w:rsidRDefault="00740841" w:rsidP="000E6C27">
            <w:pPr>
              <w:rPr>
                <w:rFonts w:ascii="Arial" w:hAnsi="Arial" w:cs="Arial"/>
                <w:b/>
                <w:sz w:val="20"/>
              </w:rPr>
            </w:pPr>
            <w:r w:rsidRPr="00060B49">
              <w:rPr>
                <w:rFonts w:ascii="Arial" w:hAnsi="Arial" w:cs="Arial"/>
                <w:b/>
                <w:sz w:val="20"/>
              </w:rPr>
              <w:t>Court Room</w:t>
            </w:r>
          </w:p>
        </w:tc>
        <w:tc>
          <w:tcPr>
            <w:tcW w:w="5702" w:type="dxa"/>
            <w:shd w:val="clear" w:color="auto" w:fill="auto"/>
          </w:tcPr>
          <w:p w14:paraId="536B2322" w14:textId="77777777" w:rsidR="00740841" w:rsidRPr="00060B49" w:rsidRDefault="00740841" w:rsidP="000E6C27">
            <w:pPr>
              <w:rPr>
                <w:rFonts w:ascii="Arial" w:hAnsi="Arial" w:cs="Arial"/>
                <w:sz w:val="20"/>
              </w:rPr>
            </w:pPr>
            <w:r w:rsidRPr="00060B49">
              <w:rPr>
                <w:rFonts w:ascii="Arial" w:hAnsi="Arial" w:cs="Arial"/>
                <w:sz w:val="20"/>
              </w:rPr>
              <w:t>Due to the catastrophic failure of the Film Show Projector and subsequent installation of replacement, the lighting gantry has been removed and fluorescent lights replaced with LED units.</w:t>
            </w:r>
            <w:r>
              <w:rPr>
                <w:rFonts w:ascii="Arial" w:hAnsi="Arial" w:cs="Arial"/>
                <w:sz w:val="20"/>
              </w:rPr>
              <w:t xml:space="preserve"> This was undertaken as the contractor had a scaffold tower for the projector and changing the lights at this time was a cost saving. The gantry was heat effected and breaking down and only partly functional.</w:t>
            </w:r>
          </w:p>
          <w:p w14:paraId="502FAC56" w14:textId="77777777" w:rsidR="00740841" w:rsidRPr="00060B49" w:rsidRDefault="00740841" w:rsidP="000E6C27">
            <w:pPr>
              <w:rPr>
                <w:rFonts w:ascii="Arial" w:hAnsi="Arial" w:cs="Arial"/>
                <w:sz w:val="20"/>
              </w:rPr>
            </w:pPr>
            <w:r w:rsidRPr="00060B49">
              <w:rPr>
                <w:rFonts w:ascii="Arial" w:hAnsi="Arial" w:cs="Arial"/>
                <w:sz w:val="20"/>
              </w:rPr>
              <w:t>Further uplighters will be incorporated in the new FY.</w:t>
            </w:r>
          </w:p>
          <w:p w14:paraId="4FF3490A" w14:textId="77777777" w:rsidR="00740841" w:rsidRPr="00060B49" w:rsidRDefault="00740841" w:rsidP="000E6C27">
            <w:pPr>
              <w:rPr>
                <w:rFonts w:ascii="Arial" w:hAnsi="Arial" w:cs="Arial"/>
                <w:sz w:val="20"/>
              </w:rPr>
            </w:pPr>
          </w:p>
        </w:tc>
      </w:tr>
      <w:tr w:rsidR="00740841" w:rsidRPr="003957D3" w14:paraId="565887F4" w14:textId="77777777" w:rsidTr="000E6C27">
        <w:tc>
          <w:tcPr>
            <w:tcW w:w="544" w:type="dxa"/>
            <w:shd w:val="clear" w:color="auto" w:fill="auto"/>
          </w:tcPr>
          <w:p w14:paraId="6D31FA12" w14:textId="77777777" w:rsidR="00740841" w:rsidRPr="00A42E39" w:rsidRDefault="00740841" w:rsidP="000E6C27">
            <w:pPr>
              <w:rPr>
                <w:rFonts w:ascii="Arial" w:hAnsi="Arial" w:cs="Arial"/>
                <w:sz w:val="20"/>
              </w:rPr>
            </w:pPr>
            <w:r w:rsidRPr="00A42E39">
              <w:rPr>
                <w:rFonts w:ascii="Arial" w:hAnsi="Arial" w:cs="Arial"/>
                <w:sz w:val="20"/>
              </w:rPr>
              <w:t>2.</w:t>
            </w:r>
          </w:p>
        </w:tc>
        <w:tc>
          <w:tcPr>
            <w:tcW w:w="2052" w:type="dxa"/>
            <w:shd w:val="clear" w:color="auto" w:fill="auto"/>
          </w:tcPr>
          <w:p w14:paraId="31537C33" w14:textId="77777777" w:rsidR="00740841" w:rsidRPr="006262EA" w:rsidRDefault="00740841" w:rsidP="000E6C27">
            <w:pPr>
              <w:rPr>
                <w:rFonts w:ascii="Arial" w:hAnsi="Arial" w:cs="Arial"/>
                <w:b/>
                <w:sz w:val="20"/>
              </w:rPr>
            </w:pPr>
            <w:r w:rsidRPr="006262EA">
              <w:rPr>
                <w:rFonts w:ascii="Arial" w:hAnsi="Arial" w:cs="Arial"/>
                <w:b/>
                <w:sz w:val="20"/>
              </w:rPr>
              <w:t>Christmas Lights</w:t>
            </w:r>
          </w:p>
        </w:tc>
        <w:tc>
          <w:tcPr>
            <w:tcW w:w="5702" w:type="dxa"/>
            <w:shd w:val="clear" w:color="auto" w:fill="auto"/>
          </w:tcPr>
          <w:p w14:paraId="6AD08D83" w14:textId="77777777" w:rsidR="00740841" w:rsidRDefault="00740841" w:rsidP="000E6C27">
            <w:pPr>
              <w:rPr>
                <w:rFonts w:ascii="Arial" w:hAnsi="Arial" w:cs="Arial"/>
                <w:sz w:val="20"/>
              </w:rPr>
            </w:pPr>
            <w:r>
              <w:rPr>
                <w:rFonts w:ascii="Arial" w:hAnsi="Arial" w:cs="Arial"/>
                <w:sz w:val="20"/>
              </w:rPr>
              <w:t>After numerous meetings with a host of contributing parties t</w:t>
            </w:r>
            <w:r w:rsidRPr="006262EA">
              <w:rPr>
                <w:rFonts w:ascii="Arial" w:hAnsi="Arial" w:cs="Arial"/>
                <w:sz w:val="20"/>
              </w:rPr>
              <w:t>he installation was completed successfully and on-time.</w:t>
            </w:r>
          </w:p>
          <w:p w14:paraId="5DD1C463" w14:textId="77777777" w:rsidR="00740841" w:rsidRPr="006262EA" w:rsidRDefault="00740841" w:rsidP="000E6C27">
            <w:pPr>
              <w:rPr>
                <w:rFonts w:ascii="Arial" w:hAnsi="Arial" w:cs="Arial"/>
                <w:sz w:val="20"/>
              </w:rPr>
            </w:pPr>
            <w:r w:rsidRPr="006262EA">
              <w:rPr>
                <w:rFonts w:ascii="Arial" w:hAnsi="Arial" w:cs="Arial"/>
                <w:sz w:val="20"/>
              </w:rPr>
              <w:t>The Church Street section is regularly tripping. This is part of the final upgrade works for next year along with Latimer Street.</w:t>
            </w:r>
          </w:p>
          <w:p w14:paraId="5367F616" w14:textId="77777777" w:rsidR="00740841" w:rsidRPr="006262EA" w:rsidRDefault="00740841" w:rsidP="000E6C27">
            <w:pPr>
              <w:rPr>
                <w:rFonts w:ascii="Arial" w:hAnsi="Arial" w:cs="Arial"/>
                <w:sz w:val="20"/>
              </w:rPr>
            </w:pPr>
          </w:p>
        </w:tc>
      </w:tr>
      <w:tr w:rsidR="00740841" w:rsidRPr="003957D3" w14:paraId="0BDCCD0E" w14:textId="77777777" w:rsidTr="000E6C27">
        <w:tc>
          <w:tcPr>
            <w:tcW w:w="544" w:type="dxa"/>
            <w:shd w:val="clear" w:color="auto" w:fill="auto"/>
          </w:tcPr>
          <w:p w14:paraId="1D646CF1" w14:textId="77777777" w:rsidR="00740841" w:rsidRPr="00A42E39" w:rsidRDefault="00740841" w:rsidP="000E6C27">
            <w:pPr>
              <w:rPr>
                <w:rFonts w:ascii="Arial" w:hAnsi="Arial" w:cs="Arial"/>
                <w:sz w:val="20"/>
              </w:rPr>
            </w:pPr>
            <w:r w:rsidRPr="00A42E39">
              <w:rPr>
                <w:rFonts w:ascii="Arial" w:hAnsi="Arial" w:cs="Arial"/>
                <w:sz w:val="20"/>
              </w:rPr>
              <w:t>3.</w:t>
            </w:r>
          </w:p>
        </w:tc>
        <w:tc>
          <w:tcPr>
            <w:tcW w:w="2052" w:type="dxa"/>
            <w:shd w:val="clear" w:color="auto" w:fill="auto"/>
          </w:tcPr>
          <w:p w14:paraId="30B4101A" w14:textId="77777777" w:rsidR="00740841" w:rsidRPr="006E7056" w:rsidRDefault="00740841" w:rsidP="000E6C27">
            <w:pPr>
              <w:rPr>
                <w:rFonts w:ascii="Arial" w:hAnsi="Arial" w:cs="Arial"/>
                <w:b/>
                <w:sz w:val="20"/>
              </w:rPr>
            </w:pPr>
            <w:r w:rsidRPr="006E7056">
              <w:rPr>
                <w:rFonts w:ascii="Arial" w:hAnsi="Arial" w:cs="Arial"/>
                <w:b/>
                <w:sz w:val="20"/>
              </w:rPr>
              <w:t>Cranfield Trust</w:t>
            </w:r>
          </w:p>
        </w:tc>
        <w:tc>
          <w:tcPr>
            <w:tcW w:w="5702" w:type="dxa"/>
            <w:shd w:val="clear" w:color="auto" w:fill="auto"/>
          </w:tcPr>
          <w:p w14:paraId="06DA71EB" w14:textId="77777777" w:rsidR="00740841" w:rsidRPr="006E7056" w:rsidRDefault="00740841" w:rsidP="000E6C27">
            <w:pPr>
              <w:rPr>
                <w:rFonts w:ascii="Arial" w:hAnsi="Arial" w:cs="Arial"/>
                <w:sz w:val="20"/>
              </w:rPr>
            </w:pPr>
            <w:r w:rsidRPr="006E7056">
              <w:rPr>
                <w:rFonts w:ascii="Arial" w:hAnsi="Arial" w:cs="Arial"/>
                <w:sz w:val="20"/>
              </w:rPr>
              <w:t>The kitchen water heater failed and has been replaced with a new under</w:t>
            </w:r>
            <w:r>
              <w:rPr>
                <w:rFonts w:ascii="Arial" w:hAnsi="Arial" w:cs="Arial"/>
                <w:sz w:val="20"/>
              </w:rPr>
              <w:t xml:space="preserve"> </w:t>
            </w:r>
            <w:r w:rsidRPr="006E7056">
              <w:rPr>
                <w:rFonts w:ascii="Arial" w:hAnsi="Arial" w:cs="Arial"/>
                <w:sz w:val="20"/>
              </w:rPr>
              <w:t>sink unit the same as RTC Office kitchen earlier in the year.</w:t>
            </w:r>
          </w:p>
          <w:p w14:paraId="0550E7E4" w14:textId="77777777" w:rsidR="00740841" w:rsidRPr="006E7056" w:rsidRDefault="00740841" w:rsidP="000E6C27">
            <w:pPr>
              <w:rPr>
                <w:rFonts w:ascii="Arial" w:hAnsi="Arial" w:cs="Arial"/>
                <w:sz w:val="20"/>
              </w:rPr>
            </w:pPr>
          </w:p>
        </w:tc>
      </w:tr>
      <w:tr w:rsidR="00740841" w:rsidRPr="003957D3" w14:paraId="4194AB8A" w14:textId="77777777" w:rsidTr="000E6C27">
        <w:tc>
          <w:tcPr>
            <w:tcW w:w="544" w:type="dxa"/>
            <w:shd w:val="clear" w:color="auto" w:fill="auto"/>
          </w:tcPr>
          <w:p w14:paraId="30B3408B" w14:textId="77777777" w:rsidR="00740841" w:rsidRPr="00A1451C" w:rsidRDefault="00740841" w:rsidP="000E6C27">
            <w:pPr>
              <w:rPr>
                <w:rFonts w:ascii="Arial" w:hAnsi="Arial" w:cs="Arial"/>
                <w:sz w:val="20"/>
              </w:rPr>
            </w:pPr>
            <w:r w:rsidRPr="00A1451C">
              <w:rPr>
                <w:rFonts w:ascii="Arial" w:hAnsi="Arial" w:cs="Arial"/>
                <w:sz w:val="20"/>
              </w:rPr>
              <w:t>4.</w:t>
            </w:r>
          </w:p>
        </w:tc>
        <w:tc>
          <w:tcPr>
            <w:tcW w:w="2052" w:type="dxa"/>
            <w:shd w:val="clear" w:color="auto" w:fill="auto"/>
          </w:tcPr>
          <w:p w14:paraId="67BFDFA6" w14:textId="77777777" w:rsidR="00740841" w:rsidRPr="006262EA" w:rsidRDefault="00740841" w:rsidP="000E6C27">
            <w:pPr>
              <w:rPr>
                <w:rFonts w:ascii="Arial" w:hAnsi="Arial" w:cs="Arial"/>
                <w:b/>
                <w:sz w:val="20"/>
              </w:rPr>
            </w:pPr>
            <w:r w:rsidRPr="006262EA">
              <w:rPr>
                <w:rFonts w:ascii="Arial" w:hAnsi="Arial" w:cs="Arial"/>
                <w:b/>
                <w:sz w:val="20"/>
              </w:rPr>
              <w:t>Garden</w:t>
            </w:r>
          </w:p>
        </w:tc>
        <w:tc>
          <w:tcPr>
            <w:tcW w:w="5702" w:type="dxa"/>
            <w:shd w:val="clear" w:color="auto" w:fill="auto"/>
          </w:tcPr>
          <w:p w14:paraId="46F3C443" w14:textId="77777777" w:rsidR="00740841" w:rsidRDefault="00740841" w:rsidP="000E6C27">
            <w:pPr>
              <w:rPr>
                <w:rFonts w:ascii="Arial" w:hAnsi="Arial" w:cs="Arial"/>
                <w:sz w:val="20"/>
              </w:rPr>
            </w:pPr>
            <w:r w:rsidRPr="006262EA">
              <w:rPr>
                <w:rFonts w:ascii="Arial" w:hAnsi="Arial" w:cs="Arial"/>
                <w:sz w:val="20"/>
              </w:rPr>
              <w:t xml:space="preserve">Further works will continue when the weather permits. </w:t>
            </w:r>
          </w:p>
          <w:p w14:paraId="10BD19D5" w14:textId="77777777" w:rsidR="00740841" w:rsidRPr="006262EA" w:rsidRDefault="00740841" w:rsidP="000E6C27">
            <w:pPr>
              <w:rPr>
                <w:rFonts w:ascii="Arial" w:hAnsi="Arial" w:cs="Arial"/>
                <w:sz w:val="20"/>
              </w:rPr>
            </w:pPr>
          </w:p>
        </w:tc>
      </w:tr>
      <w:tr w:rsidR="00740841" w:rsidRPr="003957D3" w14:paraId="1A2B1BEB" w14:textId="77777777" w:rsidTr="000E6C27">
        <w:tc>
          <w:tcPr>
            <w:tcW w:w="544" w:type="dxa"/>
            <w:shd w:val="clear" w:color="auto" w:fill="auto"/>
          </w:tcPr>
          <w:p w14:paraId="7F859895" w14:textId="77777777" w:rsidR="00740841" w:rsidRPr="00C26FD9" w:rsidRDefault="00740841" w:rsidP="000E6C27">
            <w:pPr>
              <w:rPr>
                <w:rFonts w:ascii="Arial" w:hAnsi="Arial" w:cs="Arial"/>
                <w:sz w:val="20"/>
              </w:rPr>
            </w:pPr>
            <w:r w:rsidRPr="00C26FD9">
              <w:rPr>
                <w:rFonts w:ascii="Arial" w:hAnsi="Arial" w:cs="Arial"/>
                <w:sz w:val="20"/>
              </w:rPr>
              <w:t>5.</w:t>
            </w:r>
          </w:p>
        </w:tc>
        <w:tc>
          <w:tcPr>
            <w:tcW w:w="2052" w:type="dxa"/>
            <w:shd w:val="clear" w:color="auto" w:fill="auto"/>
          </w:tcPr>
          <w:p w14:paraId="433B88F6" w14:textId="77777777" w:rsidR="00740841" w:rsidRPr="003A5559" w:rsidRDefault="00740841" w:rsidP="000E6C27">
            <w:pPr>
              <w:rPr>
                <w:rFonts w:ascii="Arial" w:hAnsi="Arial" w:cs="Arial"/>
                <w:b/>
                <w:sz w:val="20"/>
              </w:rPr>
            </w:pPr>
            <w:r w:rsidRPr="003A5559">
              <w:rPr>
                <w:rFonts w:ascii="Arial" w:hAnsi="Arial" w:cs="Arial"/>
                <w:b/>
                <w:sz w:val="20"/>
              </w:rPr>
              <w:t xml:space="preserve">Film Show </w:t>
            </w:r>
          </w:p>
        </w:tc>
        <w:tc>
          <w:tcPr>
            <w:tcW w:w="5702" w:type="dxa"/>
            <w:shd w:val="clear" w:color="auto" w:fill="auto"/>
          </w:tcPr>
          <w:p w14:paraId="5E021085" w14:textId="77777777" w:rsidR="00740841" w:rsidRPr="003A5559" w:rsidRDefault="00740841" w:rsidP="000E6C27">
            <w:pPr>
              <w:rPr>
                <w:rFonts w:ascii="Arial" w:hAnsi="Arial" w:cs="Arial"/>
                <w:sz w:val="20"/>
              </w:rPr>
            </w:pPr>
            <w:r w:rsidRPr="003A5559">
              <w:rPr>
                <w:rFonts w:ascii="Arial" w:hAnsi="Arial" w:cs="Arial"/>
                <w:sz w:val="20"/>
              </w:rPr>
              <w:t>See separate report.</w:t>
            </w:r>
          </w:p>
          <w:p w14:paraId="10409F47" w14:textId="77777777" w:rsidR="00740841" w:rsidRPr="003A5559" w:rsidRDefault="00740841" w:rsidP="000E6C27">
            <w:pPr>
              <w:rPr>
                <w:rFonts w:ascii="Arial" w:hAnsi="Arial" w:cs="Arial"/>
                <w:sz w:val="20"/>
              </w:rPr>
            </w:pPr>
          </w:p>
        </w:tc>
      </w:tr>
      <w:tr w:rsidR="00740841" w:rsidRPr="003957D3" w14:paraId="337328D1" w14:textId="77777777" w:rsidTr="000E6C27">
        <w:tc>
          <w:tcPr>
            <w:tcW w:w="544" w:type="dxa"/>
            <w:shd w:val="clear" w:color="auto" w:fill="auto"/>
          </w:tcPr>
          <w:p w14:paraId="02DAD7E6" w14:textId="77777777" w:rsidR="00740841" w:rsidRPr="00A42E39" w:rsidRDefault="00740841" w:rsidP="000E6C27">
            <w:pPr>
              <w:rPr>
                <w:rFonts w:ascii="Arial" w:hAnsi="Arial" w:cs="Arial"/>
                <w:sz w:val="20"/>
              </w:rPr>
            </w:pPr>
            <w:r>
              <w:rPr>
                <w:rFonts w:ascii="Arial" w:hAnsi="Arial" w:cs="Arial"/>
                <w:sz w:val="20"/>
              </w:rPr>
              <w:t>6</w:t>
            </w:r>
            <w:r w:rsidRPr="00A42E39">
              <w:rPr>
                <w:rFonts w:ascii="Arial" w:hAnsi="Arial" w:cs="Arial"/>
                <w:sz w:val="20"/>
              </w:rPr>
              <w:t>.</w:t>
            </w:r>
          </w:p>
        </w:tc>
        <w:tc>
          <w:tcPr>
            <w:tcW w:w="2052" w:type="dxa"/>
            <w:shd w:val="clear" w:color="auto" w:fill="auto"/>
          </w:tcPr>
          <w:p w14:paraId="209937A5" w14:textId="77777777" w:rsidR="00740841" w:rsidRPr="00AD4248" w:rsidRDefault="00740841" w:rsidP="000E6C27">
            <w:pPr>
              <w:rPr>
                <w:rFonts w:ascii="Arial" w:hAnsi="Arial" w:cs="Arial"/>
                <w:b/>
                <w:sz w:val="20"/>
              </w:rPr>
            </w:pPr>
            <w:r w:rsidRPr="00AD4248">
              <w:rPr>
                <w:rFonts w:ascii="Arial" w:hAnsi="Arial" w:cs="Arial"/>
                <w:b/>
                <w:sz w:val="20"/>
              </w:rPr>
              <w:t>Market Place Electrics</w:t>
            </w:r>
          </w:p>
          <w:p w14:paraId="30F88B6A" w14:textId="77777777" w:rsidR="00740841" w:rsidRPr="00AD4248" w:rsidRDefault="00740841" w:rsidP="000E6C27">
            <w:pPr>
              <w:rPr>
                <w:rFonts w:ascii="Arial" w:hAnsi="Arial" w:cs="Arial"/>
                <w:b/>
                <w:sz w:val="20"/>
              </w:rPr>
            </w:pPr>
          </w:p>
        </w:tc>
        <w:tc>
          <w:tcPr>
            <w:tcW w:w="5702" w:type="dxa"/>
            <w:shd w:val="clear" w:color="auto" w:fill="auto"/>
          </w:tcPr>
          <w:p w14:paraId="4A091D27" w14:textId="77777777" w:rsidR="00740841" w:rsidRPr="00AD4248" w:rsidRDefault="00740841" w:rsidP="000E6C27">
            <w:pPr>
              <w:rPr>
                <w:rFonts w:ascii="Arial" w:hAnsi="Arial" w:cs="Arial"/>
                <w:sz w:val="20"/>
              </w:rPr>
            </w:pPr>
            <w:r w:rsidRPr="00AD4248">
              <w:rPr>
                <w:rFonts w:ascii="Arial" w:hAnsi="Arial" w:cs="Arial"/>
                <w:sz w:val="20"/>
              </w:rPr>
              <w:t>TCM has successfully let the new electrical points in the new piazza several times.</w:t>
            </w:r>
            <w:r>
              <w:rPr>
                <w:rFonts w:ascii="Arial" w:hAnsi="Arial" w:cs="Arial"/>
                <w:sz w:val="20"/>
              </w:rPr>
              <w:t xml:space="preserve"> Thus, proving the system in operation.</w:t>
            </w:r>
          </w:p>
          <w:p w14:paraId="5AB02B1F" w14:textId="77777777" w:rsidR="00740841" w:rsidRPr="00AD4248" w:rsidRDefault="00740841" w:rsidP="000E6C27">
            <w:pPr>
              <w:rPr>
                <w:rFonts w:ascii="Arial" w:hAnsi="Arial" w:cs="Arial"/>
                <w:sz w:val="20"/>
              </w:rPr>
            </w:pPr>
          </w:p>
        </w:tc>
      </w:tr>
      <w:tr w:rsidR="00740841" w:rsidRPr="00CF2386" w14:paraId="569F6EDF" w14:textId="77777777" w:rsidTr="000E6C27">
        <w:tc>
          <w:tcPr>
            <w:tcW w:w="544" w:type="dxa"/>
            <w:shd w:val="clear" w:color="auto" w:fill="auto"/>
          </w:tcPr>
          <w:p w14:paraId="63F1AA9F" w14:textId="77777777" w:rsidR="00740841" w:rsidRPr="00CF2386" w:rsidRDefault="00740841" w:rsidP="000E6C27">
            <w:pPr>
              <w:rPr>
                <w:rFonts w:ascii="Arial" w:hAnsi="Arial" w:cs="Arial"/>
                <w:sz w:val="20"/>
              </w:rPr>
            </w:pPr>
            <w:r>
              <w:rPr>
                <w:rFonts w:ascii="Arial" w:hAnsi="Arial" w:cs="Arial"/>
                <w:sz w:val="20"/>
              </w:rPr>
              <w:t>7</w:t>
            </w:r>
            <w:r w:rsidRPr="00CF2386">
              <w:rPr>
                <w:rFonts w:ascii="Arial" w:hAnsi="Arial" w:cs="Arial"/>
                <w:sz w:val="20"/>
              </w:rPr>
              <w:t>.</w:t>
            </w:r>
          </w:p>
        </w:tc>
        <w:tc>
          <w:tcPr>
            <w:tcW w:w="2052" w:type="dxa"/>
            <w:shd w:val="clear" w:color="auto" w:fill="auto"/>
          </w:tcPr>
          <w:p w14:paraId="492B87A7" w14:textId="77777777" w:rsidR="00740841" w:rsidRPr="00060B49" w:rsidRDefault="00740841" w:rsidP="000E6C27">
            <w:pPr>
              <w:rPr>
                <w:rFonts w:ascii="Arial" w:hAnsi="Arial" w:cs="Arial"/>
                <w:b/>
                <w:sz w:val="20"/>
              </w:rPr>
            </w:pPr>
            <w:r w:rsidRPr="00060B49">
              <w:rPr>
                <w:rFonts w:ascii="Arial" w:hAnsi="Arial" w:cs="Arial"/>
                <w:b/>
                <w:sz w:val="20"/>
              </w:rPr>
              <w:t xml:space="preserve">New Access Hatch </w:t>
            </w:r>
            <w:proofErr w:type="gramStart"/>
            <w:r w:rsidRPr="00060B49">
              <w:rPr>
                <w:rFonts w:ascii="Arial" w:hAnsi="Arial" w:cs="Arial"/>
                <w:b/>
                <w:sz w:val="20"/>
              </w:rPr>
              <w:t>To</w:t>
            </w:r>
            <w:proofErr w:type="gramEnd"/>
            <w:r w:rsidRPr="00060B49">
              <w:rPr>
                <w:rFonts w:ascii="Arial" w:hAnsi="Arial" w:cs="Arial"/>
                <w:b/>
                <w:sz w:val="20"/>
              </w:rPr>
              <w:t xml:space="preserve"> Basement</w:t>
            </w:r>
          </w:p>
          <w:p w14:paraId="25FFEF1B" w14:textId="77777777" w:rsidR="00740841" w:rsidRPr="00060B49" w:rsidRDefault="00740841" w:rsidP="000E6C27">
            <w:pPr>
              <w:rPr>
                <w:rFonts w:ascii="Arial" w:hAnsi="Arial" w:cs="Arial"/>
                <w:b/>
                <w:sz w:val="20"/>
              </w:rPr>
            </w:pPr>
          </w:p>
        </w:tc>
        <w:tc>
          <w:tcPr>
            <w:tcW w:w="5702" w:type="dxa"/>
            <w:shd w:val="clear" w:color="auto" w:fill="auto"/>
          </w:tcPr>
          <w:p w14:paraId="6684A5B0" w14:textId="77777777" w:rsidR="00740841" w:rsidRPr="00060B49" w:rsidRDefault="00740841" w:rsidP="000E6C27">
            <w:pPr>
              <w:rPr>
                <w:rFonts w:ascii="Arial" w:hAnsi="Arial" w:cs="Arial"/>
                <w:sz w:val="20"/>
              </w:rPr>
            </w:pPr>
            <w:r w:rsidRPr="00060B49">
              <w:rPr>
                <w:rFonts w:ascii="Arial" w:hAnsi="Arial" w:cs="Arial"/>
                <w:sz w:val="20"/>
              </w:rPr>
              <w:t>The Access Hatch has now been completed. It is working well.</w:t>
            </w:r>
          </w:p>
          <w:p w14:paraId="09D54AB3" w14:textId="77777777" w:rsidR="00740841" w:rsidRPr="00060B49" w:rsidRDefault="00740841" w:rsidP="000E6C27">
            <w:pPr>
              <w:rPr>
                <w:rFonts w:ascii="Arial" w:hAnsi="Arial" w:cs="Arial"/>
                <w:sz w:val="20"/>
              </w:rPr>
            </w:pPr>
          </w:p>
        </w:tc>
      </w:tr>
      <w:tr w:rsidR="00740841" w:rsidRPr="00CF2386" w14:paraId="178C0962" w14:textId="77777777" w:rsidTr="000E6C27">
        <w:trPr>
          <w:trHeight w:val="992"/>
        </w:trPr>
        <w:tc>
          <w:tcPr>
            <w:tcW w:w="544" w:type="dxa"/>
            <w:shd w:val="clear" w:color="auto" w:fill="auto"/>
          </w:tcPr>
          <w:p w14:paraId="3D6D438B" w14:textId="77777777" w:rsidR="00740841" w:rsidRPr="00CF2386" w:rsidRDefault="00740841" w:rsidP="000E6C27">
            <w:pPr>
              <w:rPr>
                <w:rFonts w:ascii="Arial" w:hAnsi="Arial" w:cs="Arial"/>
                <w:sz w:val="20"/>
              </w:rPr>
            </w:pPr>
            <w:r>
              <w:rPr>
                <w:rFonts w:ascii="Arial" w:hAnsi="Arial" w:cs="Arial"/>
                <w:sz w:val="20"/>
              </w:rPr>
              <w:t>8</w:t>
            </w:r>
            <w:r w:rsidRPr="00CF2386">
              <w:rPr>
                <w:rFonts w:ascii="Arial" w:hAnsi="Arial" w:cs="Arial"/>
                <w:sz w:val="20"/>
              </w:rPr>
              <w:t>.</w:t>
            </w:r>
          </w:p>
        </w:tc>
        <w:tc>
          <w:tcPr>
            <w:tcW w:w="2052" w:type="dxa"/>
            <w:shd w:val="clear" w:color="auto" w:fill="auto"/>
          </w:tcPr>
          <w:p w14:paraId="23C4FFDE" w14:textId="77777777" w:rsidR="00740841" w:rsidRPr="008F26BC" w:rsidRDefault="00740841" w:rsidP="000E6C27">
            <w:pPr>
              <w:rPr>
                <w:rFonts w:ascii="Arial" w:hAnsi="Arial" w:cs="Arial"/>
                <w:b/>
                <w:sz w:val="20"/>
              </w:rPr>
            </w:pPr>
            <w:r w:rsidRPr="008F26BC">
              <w:rPr>
                <w:rFonts w:ascii="Arial" w:hAnsi="Arial" w:cs="Arial"/>
                <w:b/>
                <w:sz w:val="20"/>
              </w:rPr>
              <w:t>Lift</w:t>
            </w:r>
          </w:p>
        </w:tc>
        <w:tc>
          <w:tcPr>
            <w:tcW w:w="5702" w:type="dxa"/>
            <w:shd w:val="clear" w:color="auto" w:fill="auto"/>
          </w:tcPr>
          <w:p w14:paraId="5798AF5B" w14:textId="77777777" w:rsidR="00740841" w:rsidRPr="008F26BC" w:rsidRDefault="00740841" w:rsidP="000E6C27">
            <w:pPr>
              <w:rPr>
                <w:rFonts w:ascii="Arial" w:hAnsi="Arial" w:cs="Arial"/>
                <w:sz w:val="20"/>
              </w:rPr>
            </w:pPr>
            <w:r>
              <w:rPr>
                <w:rFonts w:ascii="Arial" w:hAnsi="Arial" w:cs="Arial"/>
                <w:sz w:val="20"/>
              </w:rPr>
              <w:t>On Wednesday 18</w:t>
            </w:r>
            <w:r w:rsidRPr="008F26BC">
              <w:rPr>
                <w:rFonts w:ascii="Arial" w:hAnsi="Arial" w:cs="Arial"/>
                <w:sz w:val="20"/>
                <w:vertAlign w:val="superscript"/>
              </w:rPr>
              <w:t>th</w:t>
            </w:r>
            <w:r>
              <w:rPr>
                <w:rFonts w:ascii="Arial" w:hAnsi="Arial" w:cs="Arial"/>
                <w:sz w:val="20"/>
              </w:rPr>
              <w:t xml:space="preserve"> December I have a team of Engineers here surveying for the new lift</w:t>
            </w:r>
            <w:r w:rsidRPr="008F26BC">
              <w:rPr>
                <w:rFonts w:ascii="Arial" w:hAnsi="Arial" w:cs="Arial"/>
                <w:sz w:val="20"/>
              </w:rPr>
              <w:t>.</w:t>
            </w:r>
            <w:r>
              <w:rPr>
                <w:rFonts w:ascii="Arial" w:hAnsi="Arial" w:cs="Arial"/>
                <w:sz w:val="20"/>
              </w:rPr>
              <w:t xml:space="preserve"> The drawings will be completed in </w:t>
            </w:r>
            <w:proofErr w:type="spellStart"/>
            <w:r>
              <w:rPr>
                <w:rFonts w:ascii="Arial" w:hAnsi="Arial" w:cs="Arial"/>
                <w:sz w:val="20"/>
              </w:rPr>
              <w:t>mid January</w:t>
            </w:r>
            <w:proofErr w:type="spellEnd"/>
            <w:r>
              <w:rPr>
                <w:rFonts w:ascii="Arial" w:hAnsi="Arial" w:cs="Arial"/>
                <w:sz w:val="20"/>
              </w:rPr>
              <w:t xml:space="preserve"> and hopefully a fully costed proposal will be received in very early February.</w:t>
            </w:r>
          </w:p>
        </w:tc>
      </w:tr>
    </w:tbl>
    <w:p w14:paraId="7250A77A" w14:textId="77777777" w:rsidR="00740841" w:rsidRDefault="00740841" w:rsidP="00740841">
      <w:pPr>
        <w:rPr>
          <w:rFonts w:ascii="Arial" w:hAnsi="Arial" w:cs="Arial"/>
          <w:sz w:val="20"/>
        </w:rPr>
      </w:pPr>
    </w:p>
    <w:p w14:paraId="39B87832" w14:textId="77777777" w:rsidR="00740841" w:rsidRDefault="000F032E" w:rsidP="00813692">
      <w:pPr>
        <w:pStyle w:val="ListParagraph"/>
        <w:tabs>
          <w:tab w:val="left" w:pos="-284"/>
        </w:tabs>
        <w:ind w:left="-284"/>
        <w:rPr>
          <w:rFonts w:ascii="Arial" w:hAnsi="Arial" w:cs="Arial"/>
          <w:b/>
          <w:color w:val="000000"/>
          <w:szCs w:val="22"/>
        </w:rPr>
      </w:pPr>
      <w:r>
        <w:rPr>
          <w:rFonts w:ascii="Arial" w:hAnsi="Arial" w:cs="Arial"/>
          <w:b/>
          <w:color w:val="000000"/>
          <w:szCs w:val="22"/>
        </w:rPr>
        <w:tab/>
      </w:r>
    </w:p>
    <w:p w14:paraId="0098EBEB" w14:textId="77777777" w:rsidR="00740841" w:rsidRDefault="00740841">
      <w:pPr>
        <w:rPr>
          <w:rFonts w:ascii="Arial" w:hAnsi="Arial" w:cs="Arial"/>
          <w:b/>
          <w:color w:val="000000"/>
          <w:szCs w:val="22"/>
          <w:lang w:eastAsia="en-US"/>
        </w:rPr>
      </w:pPr>
      <w:r>
        <w:rPr>
          <w:rFonts w:ascii="Arial" w:hAnsi="Arial" w:cs="Arial"/>
          <w:b/>
          <w:color w:val="000000"/>
          <w:szCs w:val="22"/>
        </w:rPr>
        <w:br w:type="page"/>
      </w:r>
    </w:p>
    <w:p w14:paraId="3CF25E4A" w14:textId="112D1B61" w:rsidR="00740841" w:rsidRPr="00740841" w:rsidRDefault="00740841" w:rsidP="00740841">
      <w:pPr>
        <w:spacing w:line="276" w:lineRule="auto"/>
        <w:rPr>
          <w:rFonts w:ascii="Arial" w:eastAsiaTheme="minorHAnsi" w:hAnsi="Arial" w:cs="Arial"/>
          <w:b/>
          <w:szCs w:val="22"/>
          <w:lang w:val="en-GB" w:eastAsia="en-US"/>
        </w:rPr>
      </w:pPr>
      <w:r w:rsidRPr="00740841">
        <w:rPr>
          <w:rFonts w:ascii="Arial" w:eastAsiaTheme="minorHAnsi" w:hAnsi="Arial" w:cs="Arial"/>
          <w:b/>
          <w:szCs w:val="22"/>
          <w:lang w:val="en-GB" w:eastAsia="en-US"/>
        </w:rPr>
        <w:lastRenderedPageBreak/>
        <w:tab/>
      </w:r>
      <w:r w:rsidRPr="00740841">
        <w:rPr>
          <w:rFonts w:ascii="Arial" w:eastAsiaTheme="minorHAnsi" w:hAnsi="Arial" w:cs="Arial"/>
          <w:b/>
          <w:szCs w:val="22"/>
          <w:lang w:val="en-GB" w:eastAsia="en-US"/>
        </w:rPr>
        <w:tab/>
      </w:r>
      <w:r w:rsidRPr="00740841">
        <w:rPr>
          <w:rFonts w:ascii="Arial" w:eastAsiaTheme="minorHAnsi" w:hAnsi="Arial" w:cs="Arial"/>
          <w:b/>
          <w:szCs w:val="22"/>
          <w:lang w:val="en-GB" w:eastAsia="en-US"/>
        </w:rPr>
        <w:tab/>
      </w:r>
      <w:r w:rsidRPr="00740841">
        <w:rPr>
          <w:rFonts w:ascii="Arial" w:eastAsiaTheme="minorHAnsi" w:hAnsi="Arial" w:cs="Arial"/>
          <w:b/>
          <w:szCs w:val="22"/>
          <w:lang w:val="en-GB" w:eastAsia="en-US"/>
        </w:rPr>
        <w:tab/>
      </w:r>
      <w:r w:rsidRPr="00740841">
        <w:rPr>
          <w:rFonts w:ascii="Arial" w:eastAsiaTheme="minorHAnsi" w:hAnsi="Arial" w:cs="Arial"/>
          <w:b/>
          <w:szCs w:val="22"/>
          <w:lang w:val="en-GB" w:eastAsia="en-US"/>
        </w:rPr>
        <w:tab/>
      </w:r>
      <w:r w:rsidRPr="00740841">
        <w:rPr>
          <w:rFonts w:ascii="Arial" w:eastAsiaTheme="minorHAnsi" w:hAnsi="Arial" w:cs="Arial"/>
          <w:b/>
          <w:szCs w:val="22"/>
          <w:lang w:val="en-GB" w:eastAsia="en-US"/>
        </w:rPr>
        <w:tab/>
      </w:r>
      <w:r w:rsidRPr="00740841">
        <w:rPr>
          <w:rFonts w:ascii="Arial" w:eastAsiaTheme="minorHAnsi" w:hAnsi="Arial" w:cs="Arial"/>
          <w:b/>
          <w:szCs w:val="22"/>
          <w:lang w:val="en-GB" w:eastAsia="en-US"/>
        </w:rPr>
        <w:tab/>
      </w:r>
      <w:r w:rsidRPr="00740841">
        <w:rPr>
          <w:rFonts w:ascii="Arial" w:eastAsiaTheme="minorHAnsi" w:hAnsi="Arial" w:cs="Arial"/>
          <w:b/>
          <w:szCs w:val="22"/>
          <w:lang w:val="en-GB" w:eastAsia="en-US"/>
        </w:rPr>
        <w:tab/>
      </w:r>
      <w:r w:rsidRPr="00740841">
        <w:rPr>
          <w:rFonts w:ascii="Arial" w:eastAsiaTheme="minorHAnsi" w:hAnsi="Arial" w:cs="Arial"/>
          <w:b/>
          <w:szCs w:val="22"/>
          <w:lang w:val="en-GB" w:eastAsia="en-US"/>
        </w:rPr>
        <w:tab/>
      </w:r>
      <w:r>
        <w:rPr>
          <w:rFonts w:ascii="Arial" w:eastAsiaTheme="minorHAnsi" w:hAnsi="Arial" w:cs="Arial"/>
          <w:b/>
          <w:szCs w:val="22"/>
          <w:lang w:val="en-GB" w:eastAsia="en-US"/>
        </w:rPr>
        <w:tab/>
      </w:r>
      <w:bookmarkStart w:id="1" w:name="_GoBack"/>
      <w:bookmarkEnd w:id="1"/>
      <w:r w:rsidRPr="00740841">
        <w:rPr>
          <w:rFonts w:ascii="Arial" w:eastAsiaTheme="minorHAnsi" w:hAnsi="Arial" w:cs="Arial"/>
          <w:b/>
          <w:szCs w:val="22"/>
          <w:lang w:val="en-GB" w:eastAsia="en-US"/>
        </w:rPr>
        <w:t>Attachment 3</w:t>
      </w:r>
    </w:p>
    <w:p w14:paraId="39180DCE" w14:textId="77777777" w:rsidR="00740841" w:rsidRPr="00740841" w:rsidRDefault="00740841" w:rsidP="00740841">
      <w:pPr>
        <w:spacing w:line="276" w:lineRule="auto"/>
        <w:rPr>
          <w:rFonts w:ascii="Arial" w:eastAsiaTheme="minorHAnsi" w:hAnsi="Arial" w:cs="Arial"/>
          <w:b/>
          <w:szCs w:val="22"/>
          <w:lang w:val="en-GB" w:eastAsia="en-US"/>
        </w:rPr>
      </w:pPr>
      <w:r w:rsidRPr="00740841">
        <w:rPr>
          <w:rFonts w:ascii="Arial" w:eastAsiaTheme="minorHAnsi" w:hAnsi="Arial" w:cs="Arial"/>
          <w:b/>
          <w:szCs w:val="22"/>
          <w:lang w:val="en-GB" w:eastAsia="en-US"/>
        </w:rPr>
        <w:t xml:space="preserve">Mark L. </w:t>
      </w:r>
      <w:proofErr w:type="spellStart"/>
      <w:r w:rsidRPr="00740841">
        <w:rPr>
          <w:rFonts w:ascii="Arial" w:eastAsiaTheme="minorHAnsi" w:hAnsi="Arial" w:cs="Arial"/>
          <w:b/>
          <w:szCs w:val="22"/>
          <w:lang w:val="en-GB" w:eastAsia="en-US"/>
        </w:rPr>
        <w:t>Edgerley</w:t>
      </w:r>
      <w:proofErr w:type="spellEnd"/>
      <w:r w:rsidRPr="00740841">
        <w:rPr>
          <w:rFonts w:ascii="Arial" w:eastAsiaTheme="minorHAnsi" w:hAnsi="Arial" w:cs="Arial"/>
          <w:b/>
          <w:szCs w:val="22"/>
          <w:lang w:val="en-GB" w:eastAsia="en-US"/>
        </w:rPr>
        <w:t xml:space="preserve"> - Romsey Town Centre Manager</w:t>
      </w:r>
    </w:p>
    <w:p w14:paraId="6AD67844" w14:textId="77777777" w:rsidR="00740841" w:rsidRPr="00740841" w:rsidRDefault="00740841" w:rsidP="00740841">
      <w:pPr>
        <w:spacing w:line="276" w:lineRule="auto"/>
        <w:rPr>
          <w:rFonts w:ascii="Arial" w:eastAsiaTheme="minorHAnsi" w:hAnsi="Arial" w:cs="Arial"/>
          <w:b/>
          <w:szCs w:val="22"/>
          <w:lang w:val="en-GB" w:eastAsia="en-US"/>
        </w:rPr>
      </w:pPr>
      <w:r w:rsidRPr="00740841">
        <w:rPr>
          <w:rFonts w:ascii="Arial" w:eastAsiaTheme="minorHAnsi" w:hAnsi="Arial" w:cs="Arial"/>
          <w:b/>
          <w:szCs w:val="22"/>
          <w:lang w:val="en-GB" w:eastAsia="en-US"/>
        </w:rPr>
        <w:t>Report to RTC Building and Town Committee October &amp; November 2019</w:t>
      </w:r>
    </w:p>
    <w:p w14:paraId="40D0C024"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2367ED3C"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740841">
        <w:rPr>
          <w:rFonts w:ascii="Arial" w:eastAsia="Arial Unicode MS" w:hAnsi="Arial" w:cs="Arial"/>
          <w:b/>
          <w:color w:val="000000"/>
          <w:szCs w:val="22"/>
          <w:bdr w:val="nil"/>
        </w:rPr>
        <w:t>Introduction</w:t>
      </w:r>
    </w:p>
    <w:p w14:paraId="6504ED90"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091A9431"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Footfall in Romsey has certainly been a roller coaster over the past couple of months, the sun and our events bring out residents and see visitors to the Town, helping to drive small upturn over 2018.</w:t>
      </w:r>
    </w:p>
    <w:p w14:paraId="5BB3DE56"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 xml:space="preserve">Interestingly number of local business have recently expressed opinion that there is some confidence returning in that shoppers have increased spending. These comments are supported by Springboard Retail Surveys nationally. Let us hope that trend continues. </w:t>
      </w:r>
    </w:p>
    <w:p w14:paraId="1E656E79"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lang w:val="en-GB"/>
        </w:rPr>
      </w:pPr>
      <w:r w:rsidRPr="00740841">
        <w:rPr>
          <w:rFonts w:ascii="Arial" w:eastAsia="Arial Unicode MS" w:hAnsi="Arial" w:cs="Arial"/>
          <w:color w:val="000000"/>
          <w:szCs w:val="22"/>
          <w:bdr w:val="nil"/>
        </w:rPr>
        <w:t xml:space="preserve">  </w:t>
      </w:r>
    </w:p>
    <w:p w14:paraId="344BDAA5"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b/>
          <w:color w:val="000000"/>
          <w:szCs w:val="22"/>
          <w:bdr w:val="nil"/>
        </w:rPr>
        <w:t>Town Centre occupancy summary</w:t>
      </w:r>
      <w:r w:rsidRPr="00740841">
        <w:rPr>
          <w:rFonts w:ascii="Arial" w:eastAsia="Arial Unicode MS" w:hAnsi="Arial" w:cs="Arial"/>
          <w:color w:val="000000"/>
          <w:szCs w:val="22"/>
          <w:bdr w:val="nil"/>
        </w:rPr>
        <w:t xml:space="preserve"> </w:t>
      </w:r>
    </w:p>
    <w:p w14:paraId="5D0FB8BE"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3F2F31D5"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Please see Annex A</w:t>
      </w:r>
    </w:p>
    <w:p w14:paraId="109785EF"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1FF9D53A"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 xml:space="preserve">Really pleased to see The White Horse open again and to receive confirmation that Abbey Hotel and Santander buildings are likely to have new owners in December. </w:t>
      </w:r>
    </w:p>
    <w:p w14:paraId="4E75DCC6"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1AA37571"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In a recent Springboard survey of vacant retail shops Romsey had lowest rate of those towns that participate in our region, just over half the Winchester rate that benefits from BID investment funds.</w:t>
      </w:r>
    </w:p>
    <w:p w14:paraId="0BDD3DE8"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 xml:space="preserve"> </w:t>
      </w:r>
    </w:p>
    <w:p w14:paraId="419C9631"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740841">
        <w:rPr>
          <w:rFonts w:ascii="Arial" w:eastAsia="Arial Unicode MS" w:hAnsi="Arial" w:cs="Arial"/>
          <w:b/>
          <w:color w:val="000000"/>
          <w:szCs w:val="22"/>
          <w:bdr w:val="nil"/>
        </w:rPr>
        <w:t>Town Centre Events</w:t>
      </w:r>
    </w:p>
    <w:p w14:paraId="2F3AB662"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A73AC9B"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740841">
        <w:rPr>
          <w:rFonts w:ascii="Arial" w:eastAsia="Arial Unicode MS" w:hAnsi="Arial" w:cs="Arial"/>
          <w:bCs/>
          <w:color w:val="000000"/>
          <w:szCs w:val="22"/>
          <w:bdr w:val="nil"/>
        </w:rPr>
        <w:t xml:space="preserve">We were really pleased with the October Antiques </w:t>
      </w:r>
      <w:proofErr w:type="gramStart"/>
      <w:r w:rsidRPr="00740841">
        <w:rPr>
          <w:rFonts w:ascii="Arial" w:eastAsia="Arial Unicode MS" w:hAnsi="Arial" w:cs="Arial"/>
          <w:bCs/>
          <w:color w:val="000000"/>
          <w:szCs w:val="22"/>
          <w:bdr w:val="nil"/>
        </w:rPr>
        <w:t>Fair,</w:t>
      </w:r>
      <w:proofErr w:type="gramEnd"/>
      <w:r w:rsidRPr="00740841">
        <w:rPr>
          <w:rFonts w:ascii="Arial" w:eastAsia="Arial Unicode MS" w:hAnsi="Arial" w:cs="Arial"/>
          <w:bCs/>
          <w:color w:val="000000"/>
          <w:szCs w:val="22"/>
          <w:bdr w:val="nil"/>
        </w:rPr>
        <w:t xml:space="preserve"> the day drew a large crowd and traders confirmed good revenue on the day.</w:t>
      </w:r>
    </w:p>
    <w:p w14:paraId="42B1C2CD"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388AFC21"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740841">
        <w:rPr>
          <w:rFonts w:ascii="Arial" w:eastAsia="Arial Unicode MS" w:hAnsi="Arial" w:cs="Arial"/>
          <w:bCs/>
          <w:color w:val="000000"/>
          <w:szCs w:val="22"/>
          <w:bdr w:val="nil"/>
        </w:rPr>
        <w:t xml:space="preserve">The Christmas themed </w:t>
      </w:r>
      <w:proofErr w:type="spellStart"/>
      <w:r w:rsidRPr="00740841">
        <w:rPr>
          <w:rFonts w:ascii="Arial" w:eastAsia="Arial Unicode MS" w:hAnsi="Arial" w:cs="Arial"/>
          <w:bCs/>
          <w:color w:val="000000"/>
          <w:szCs w:val="22"/>
          <w:bdr w:val="nil"/>
        </w:rPr>
        <w:t>Brocante</w:t>
      </w:r>
      <w:proofErr w:type="spellEnd"/>
      <w:r w:rsidRPr="00740841">
        <w:rPr>
          <w:rFonts w:ascii="Arial" w:eastAsia="Arial Unicode MS" w:hAnsi="Arial" w:cs="Arial"/>
          <w:bCs/>
          <w:color w:val="000000"/>
          <w:szCs w:val="22"/>
          <w:bdr w:val="nil"/>
        </w:rPr>
        <w:t xml:space="preserve"> and Gift Market (8th December) was overshadowed by a very poor weather forecast but did attract reasonable numbers until a very heavy shower around 2pm chased away potential customers and caused traders to pack up early as stock needed drying out. The best bits of the day did demonstrate that we can fit a 45-stall market into Cornmarket, The Market Place and within Court Room of Town Hall – potential to repeat this idea in 2020/21 </w:t>
      </w:r>
    </w:p>
    <w:p w14:paraId="46F746AB"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175EEF4E"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740841">
        <w:rPr>
          <w:rFonts w:ascii="Arial" w:eastAsia="Arial Unicode MS" w:hAnsi="Arial" w:cs="Arial"/>
          <w:bCs/>
          <w:color w:val="000000"/>
          <w:szCs w:val="22"/>
          <w:bdr w:val="nil"/>
        </w:rPr>
        <w:t>Due to changes within The Market Place minor modifications were needed to Remembrance Parade which seem to work well.</w:t>
      </w:r>
    </w:p>
    <w:p w14:paraId="300F4D5E"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5617D44E"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740841">
        <w:rPr>
          <w:rFonts w:ascii="Arial" w:eastAsia="Arial Unicode MS" w:hAnsi="Arial" w:cs="Arial"/>
          <w:bCs/>
          <w:color w:val="000000"/>
          <w:szCs w:val="22"/>
          <w:bdr w:val="nil"/>
        </w:rPr>
        <w:t xml:space="preserve">Christmas Light Switch-on and Late-Night Shopping (6th December) were both modified slightly and both benefited from new public realm space, especially during the period ahead </w:t>
      </w:r>
      <w:r w:rsidRPr="00740841">
        <w:rPr>
          <w:rFonts w:ascii="Arial" w:eastAsia="Arial Unicode MS" w:hAnsi="Arial" w:cs="Arial"/>
          <w:bCs/>
          <w:color w:val="000000"/>
          <w:szCs w:val="22"/>
          <w:bdr w:val="nil"/>
        </w:rPr>
        <w:lastRenderedPageBreak/>
        <w:t>of start when we could safely keep people on the piazza ahead of road closures. Some small lessons to be learnt that will be used in planning for 2010</w:t>
      </w:r>
    </w:p>
    <w:p w14:paraId="6B38A746"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740841">
        <w:rPr>
          <w:rFonts w:ascii="Arial" w:eastAsia="Arial Unicode MS" w:hAnsi="Arial" w:cs="Arial"/>
          <w:bCs/>
          <w:color w:val="000000"/>
          <w:szCs w:val="22"/>
          <w:bdr w:val="nil"/>
        </w:rPr>
        <w:t xml:space="preserve">  </w:t>
      </w:r>
    </w:p>
    <w:p w14:paraId="77761AB1"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740841">
        <w:rPr>
          <w:rFonts w:ascii="Arial" w:eastAsia="Arial Unicode MS" w:hAnsi="Arial" w:cs="Arial"/>
          <w:b/>
          <w:color w:val="000000"/>
          <w:szCs w:val="22"/>
          <w:bdr w:val="nil"/>
        </w:rPr>
        <w:t>Markets</w:t>
      </w:r>
    </w:p>
    <w:p w14:paraId="08EAF8A8"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951FE5A"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We continue to attract new traders to the market but we are not succeeding in keeping them for sustainable period in part due to poor weather and low footfall. We now have a second bike stall who use the Market Place location on a Saturday and a regular Record Outlet that use that space on a Wednesday.</w:t>
      </w:r>
    </w:p>
    <w:p w14:paraId="19979AD0"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81AE86A"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We have our next market operations review meeting timetabled for January</w:t>
      </w:r>
    </w:p>
    <w:p w14:paraId="6B5315F4"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D7E1D9C"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The County Market continues its growth now trades in the General Market in some of the weeks we cannot accommodate them in the Town Hall. They have also attracted new members and increased number of other venues they use</w:t>
      </w:r>
    </w:p>
    <w:p w14:paraId="1A42E023"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129D58F0"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We are discussing with the Makers Market how we can expand their operation within space we control. Currently looking at regular Sunday Markets using the Town Hall and Market Place piazza</w:t>
      </w:r>
    </w:p>
    <w:p w14:paraId="3969A7D6"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25587C82"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 xml:space="preserve">We have added a second French Market to 2020 events, 29th March and 29th November they will be themed as per 2019 event with added </w:t>
      </w:r>
      <w:proofErr w:type="spellStart"/>
      <w:r w:rsidRPr="00740841">
        <w:rPr>
          <w:rFonts w:ascii="Arial" w:eastAsia="Arial Unicode MS" w:hAnsi="Arial" w:cs="Arial"/>
          <w:color w:val="000000"/>
          <w:szCs w:val="22"/>
          <w:bdr w:val="nil"/>
        </w:rPr>
        <w:t>brocante</w:t>
      </w:r>
      <w:proofErr w:type="spellEnd"/>
      <w:r w:rsidRPr="00740841">
        <w:rPr>
          <w:rFonts w:ascii="Arial" w:eastAsia="Arial Unicode MS" w:hAnsi="Arial" w:cs="Arial"/>
          <w:color w:val="000000"/>
          <w:szCs w:val="22"/>
          <w:bdr w:val="nil"/>
        </w:rPr>
        <w:t xml:space="preserve"> stalls</w:t>
      </w:r>
    </w:p>
    <w:p w14:paraId="4EAD50CE"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A01D6E9"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39E8DF2"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54B86CEE"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740841">
        <w:rPr>
          <w:rFonts w:ascii="Arial" w:eastAsia="Arial Unicode MS" w:hAnsi="Arial" w:cs="Arial"/>
          <w:b/>
          <w:color w:val="000000"/>
          <w:szCs w:val="22"/>
          <w:bdr w:val="nil"/>
        </w:rPr>
        <w:t>Business Support</w:t>
      </w:r>
    </w:p>
    <w:p w14:paraId="4237D581"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7306970B"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 xml:space="preserve">With the Chamber of </w:t>
      </w:r>
      <w:proofErr w:type="gramStart"/>
      <w:r w:rsidRPr="00740841">
        <w:rPr>
          <w:rFonts w:ascii="Arial" w:eastAsia="Arial Unicode MS" w:hAnsi="Arial" w:cs="Arial"/>
          <w:color w:val="000000"/>
          <w:szCs w:val="22"/>
          <w:bdr w:val="nil"/>
        </w:rPr>
        <w:t>Commerce</w:t>
      </w:r>
      <w:proofErr w:type="gramEnd"/>
      <w:r w:rsidRPr="00740841">
        <w:rPr>
          <w:rFonts w:ascii="Arial" w:eastAsia="Arial Unicode MS" w:hAnsi="Arial" w:cs="Arial"/>
          <w:color w:val="000000"/>
          <w:szCs w:val="22"/>
          <w:bdr w:val="nil"/>
        </w:rPr>
        <w:t xml:space="preserve"> we are discussing a Summer 2020 Business Event    </w:t>
      </w:r>
    </w:p>
    <w:p w14:paraId="5EDD7163"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053CE7C"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740841">
        <w:rPr>
          <w:rFonts w:ascii="Arial" w:eastAsia="Arial Unicode MS" w:hAnsi="Arial" w:cs="Arial"/>
          <w:b/>
          <w:color w:val="000000"/>
          <w:szCs w:val="22"/>
          <w:bdr w:val="nil"/>
        </w:rPr>
        <w:t>Romsey Future</w:t>
      </w:r>
    </w:p>
    <w:p w14:paraId="5A255DFC"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66937EF6"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740841">
        <w:rPr>
          <w:rFonts w:ascii="Arial" w:eastAsia="Arial Unicode MS" w:hAnsi="Arial" w:cs="Arial"/>
          <w:bCs/>
          <w:color w:val="000000"/>
          <w:szCs w:val="22"/>
          <w:bdr w:val="nil"/>
        </w:rPr>
        <w:t xml:space="preserve">Most important activity this period, the Citizens Assembly (report due 16th December) appears to have been a success, good to have TVBC / Romsey selected as one of only three UK locations for this program. </w:t>
      </w:r>
    </w:p>
    <w:p w14:paraId="437A8B38"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4F3BB3BE"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740841">
        <w:rPr>
          <w:rFonts w:ascii="Arial" w:eastAsia="Arial Unicode MS" w:hAnsi="Arial" w:cs="Arial"/>
          <w:bCs/>
          <w:color w:val="000000"/>
          <w:szCs w:val="22"/>
          <w:bdr w:val="nil"/>
        </w:rPr>
        <w:t>Work on South of Town Centre Masterplan has continued in the background although public consultation activity delayed by election now likely in February 2020.</w:t>
      </w:r>
    </w:p>
    <w:p w14:paraId="406B560B"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70D0AB8D"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r w:rsidRPr="00740841">
        <w:rPr>
          <w:rFonts w:ascii="Arial" w:eastAsia="Arial Unicode MS" w:hAnsi="Arial" w:cs="Arial"/>
          <w:bCs/>
          <w:color w:val="000000"/>
          <w:szCs w:val="22"/>
          <w:bdr w:val="nil"/>
        </w:rPr>
        <w:t xml:space="preserve">Funding from Romsey Future has provided the majority of funding for deployment of security guards in Romsey in lead up to Christmas. We will report on this in the New Year. </w:t>
      </w:r>
    </w:p>
    <w:p w14:paraId="10522BF9"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3B6DAABA"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793B6F0B"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szCs w:val="22"/>
          <w:bdr w:val="nil"/>
        </w:rPr>
      </w:pPr>
    </w:p>
    <w:p w14:paraId="781FF227"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740841">
        <w:rPr>
          <w:rFonts w:ascii="Arial" w:eastAsia="Arial Unicode MS" w:hAnsi="Arial" w:cs="Arial"/>
          <w:b/>
          <w:color w:val="000000"/>
          <w:szCs w:val="22"/>
          <w:bdr w:val="nil"/>
        </w:rPr>
        <w:lastRenderedPageBreak/>
        <w:t>Other issues</w:t>
      </w:r>
    </w:p>
    <w:p w14:paraId="7C99B76D"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01EDB24"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There are also consider numbers of paving repairs required in Latimer Street and The Hundred, I accept that budgets are said to be tight but by observation public spending is increasing at a huge rate and local residents don’t get the capital viz running cost agreement and frankly why should they, building new infrastructure ahead of maintaining existing is foolhardy.</w:t>
      </w:r>
    </w:p>
    <w:p w14:paraId="2AC9C860"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1A18CB9E"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 xml:space="preserve">It is now clear that the HCC Highway contractor is failing to meet one of its Key Performance Indicators in that repair orders passed to them and due for completion within two months are plainly not being completed in six. Our County Councilor may care to comment on the performance of the contractor that was awarded what I believe is a 20-year contract. </w:t>
      </w:r>
    </w:p>
    <w:p w14:paraId="44481D7A"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1D9FAA30"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r w:rsidRPr="00740841">
        <w:rPr>
          <w:rFonts w:ascii="Arial" w:eastAsia="Arial Unicode MS" w:hAnsi="Arial" w:cs="Arial"/>
          <w:color w:val="000000"/>
          <w:szCs w:val="22"/>
          <w:bdr w:val="nil"/>
        </w:rPr>
        <w:t xml:space="preserve">By far the greater numbers of engagements I have with local residents and businesses are about the state of pavements which in its self is a distraction from other medium / long term issues. </w:t>
      </w:r>
    </w:p>
    <w:p w14:paraId="1150B740"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6092D47C"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7BEE88C3"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szCs w:val="22"/>
          <w:bdr w:val="nil"/>
        </w:rPr>
      </w:pPr>
    </w:p>
    <w:p w14:paraId="09019A61"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1D8C2055"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740841">
        <w:rPr>
          <w:rFonts w:ascii="Arial" w:eastAsia="Arial Unicode MS" w:hAnsi="Arial" w:cs="Arial"/>
          <w:b/>
          <w:color w:val="000000"/>
          <w:szCs w:val="22"/>
          <w:bdr w:val="nil"/>
        </w:rPr>
        <w:t xml:space="preserve">Mark L. </w:t>
      </w:r>
      <w:proofErr w:type="spellStart"/>
      <w:r w:rsidRPr="00740841">
        <w:rPr>
          <w:rFonts w:ascii="Arial" w:eastAsia="Arial Unicode MS" w:hAnsi="Arial" w:cs="Arial"/>
          <w:b/>
          <w:color w:val="000000"/>
          <w:szCs w:val="22"/>
          <w:bdr w:val="nil"/>
        </w:rPr>
        <w:t>Edgerley</w:t>
      </w:r>
      <w:proofErr w:type="spellEnd"/>
      <w:r w:rsidRPr="00740841">
        <w:rPr>
          <w:rFonts w:ascii="Arial" w:eastAsia="Arial Unicode MS" w:hAnsi="Arial" w:cs="Arial"/>
          <w:b/>
          <w:color w:val="000000"/>
          <w:szCs w:val="22"/>
          <w:bdr w:val="nil"/>
        </w:rPr>
        <w:t>,</w:t>
      </w:r>
    </w:p>
    <w:p w14:paraId="23C10CFC"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740841">
        <w:rPr>
          <w:rFonts w:ascii="Arial" w:eastAsia="Arial Unicode MS" w:hAnsi="Arial" w:cs="Arial"/>
          <w:b/>
          <w:color w:val="000000"/>
          <w:szCs w:val="22"/>
          <w:bdr w:val="nil"/>
        </w:rPr>
        <w:t>Romsey Town Centre Manager</w:t>
      </w:r>
      <w:r w:rsidRPr="00740841">
        <w:rPr>
          <w:rFonts w:ascii="Arial" w:eastAsia="Arial Unicode MS" w:hAnsi="Arial" w:cs="Arial"/>
          <w:b/>
          <w:color w:val="000000"/>
          <w:szCs w:val="22"/>
          <w:bdr w:val="nil"/>
        </w:rPr>
        <w:tab/>
      </w:r>
      <w:r w:rsidRPr="00740841">
        <w:rPr>
          <w:rFonts w:ascii="Arial" w:eastAsia="Arial Unicode MS" w:hAnsi="Arial" w:cs="Arial"/>
          <w:b/>
          <w:color w:val="000000"/>
          <w:szCs w:val="22"/>
          <w:bdr w:val="nil"/>
        </w:rPr>
        <w:tab/>
      </w:r>
      <w:r w:rsidRPr="00740841">
        <w:rPr>
          <w:rFonts w:ascii="Arial" w:eastAsia="Arial Unicode MS" w:hAnsi="Arial" w:cs="Arial"/>
          <w:b/>
          <w:color w:val="000000"/>
          <w:szCs w:val="22"/>
          <w:bdr w:val="nil"/>
        </w:rPr>
        <w:tab/>
      </w:r>
      <w:r w:rsidRPr="00740841">
        <w:rPr>
          <w:rFonts w:ascii="Arial" w:eastAsia="Arial Unicode MS" w:hAnsi="Arial" w:cs="Arial"/>
          <w:b/>
          <w:color w:val="000000"/>
          <w:szCs w:val="22"/>
          <w:bdr w:val="nil"/>
        </w:rPr>
        <w:tab/>
      </w:r>
      <w:r w:rsidRPr="00740841">
        <w:rPr>
          <w:rFonts w:ascii="Arial" w:eastAsia="Arial Unicode MS" w:hAnsi="Arial" w:cs="Arial"/>
          <w:b/>
          <w:color w:val="000000"/>
          <w:szCs w:val="22"/>
          <w:bdr w:val="nil"/>
        </w:rPr>
        <w:tab/>
        <w:t>10th December 2019</w:t>
      </w:r>
    </w:p>
    <w:p w14:paraId="401BEA8D"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0A01F63F" w14:textId="77777777" w:rsidR="00740841" w:rsidRPr="00740841" w:rsidRDefault="00740841" w:rsidP="00740841">
      <w:pPr>
        <w:spacing w:after="200" w:line="276" w:lineRule="auto"/>
        <w:rPr>
          <w:rFonts w:ascii="Arial" w:eastAsia="Arial Unicode MS" w:hAnsi="Arial" w:cs="Arial"/>
          <w:b/>
          <w:color w:val="000000"/>
          <w:szCs w:val="22"/>
          <w:bdr w:val="nil"/>
        </w:rPr>
      </w:pPr>
      <w:r w:rsidRPr="00740841">
        <w:rPr>
          <w:rFonts w:ascii="Arial" w:eastAsiaTheme="minorHAnsi" w:hAnsi="Arial" w:cs="Arial"/>
          <w:b/>
          <w:szCs w:val="22"/>
          <w:lang w:val="en-GB" w:eastAsia="en-US"/>
        </w:rPr>
        <w:br w:type="page"/>
      </w:r>
    </w:p>
    <w:p w14:paraId="08508C42"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15216A64" w14:textId="77777777" w:rsidR="00740841" w:rsidRPr="00740841" w:rsidRDefault="00740841" w:rsidP="00740841">
      <w:pPr>
        <w:spacing w:after="200" w:line="276" w:lineRule="auto"/>
        <w:jc w:val="right"/>
        <w:rPr>
          <w:rFonts w:asciiTheme="minorHAnsi" w:eastAsiaTheme="minorHAnsi" w:hAnsiTheme="minorHAnsi" w:cstheme="minorBidi"/>
          <w:b/>
          <w:szCs w:val="22"/>
          <w:lang w:val="en-GB" w:eastAsia="en-US"/>
        </w:rPr>
      </w:pPr>
      <w:r w:rsidRPr="00740841">
        <w:rPr>
          <w:rFonts w:asciiTheme="minorHAnsi" w:eastAsiaTheme="minorHAnsi" w:hAnsiTheme="minorHAnsi" w:cstheme="minorBidi"/>
          <w:b/>
          <w:szCs w:val="22"/>
          <w:lang w:val="en-GB" w:eastAsia="en-US"/>
        </w:rPr>
        <w:t>Annex A</w:t>
      </w:r>
    </w:p>
    <w:p w14:paraId="3DFB2A76" w14:textId="77777777" w:rsidR="00740841" w:rsidRPr="00740841" w:rsidRDefault="00740841" w:rsidP="00740841">
      <w:pPr>
        <w:spacing w:after="200" w:line="276" w:lineRule="auto"/>
        <w:rPr>
          <w:rFonts w:asciiTheme="minorHAnsi" w:eastAsiaTheme="minorHAnsi" w:hAnsiTheme="minorHAnsi" w:cstheme="minorBidi"/>
          <w:b/>
          <w:szCs w:val="22"/>
          <w:lang w:val="en-GB" w:eastAsia="en-US"/>
        </w:rPr>
      </w:pPr>
      <w:r w:rsidRPr="00740841">
        <w:rPr>
          <w:rFonts w:asciiTheme="minorHAnsi" w:eastAsiaTheme="minorHAnsi" w:hAnsiTheme="minorHAnsi" w:cstheme="minorBidi"/>
          <w:b/>
          <w:szCs w:val="22"/>
          <w:lang w:val="en-GB" w:eastAsia="en-US"/>
        </w:rPr>
        <w:t>Romsey Town Centre Vacant/ Available Property Overview</w:t>
      </w:r>
    </w:p>
    <w:tbl>
      <w:tblPr>
        <w:tblStyle w:val="TableGrid1"/>
        <w:tblW w:w="0" w:type="auto"/>
        <w:tblLook w:val="04A0" w:firstRow="1" w:lastRow="0" w:firstColumn="1" w:lastColumn="0" w:noHBand="0" w:noVBand="1"/>
      </w:tblPr>
      <w:tblGrid>
        <w:gridCol w:w="1393"/>
        <w:gridCol w:w="684"/>
        <w:gridCol w:w="1743"/>
        <w:gridCol w:w="1052"/>
        <w:gridCol w:w="1107"/>
        <w:gridCol w:w="2941"/>
      </w:tblGrid>
      <w:tr w:rsidR="00740841" w:rsidRPr="00740841" w14:paraId="2382433F" w14:textId="77777777" w:rsidTr="000E6C27">
        <w:tc>
          <w:tcPr>
            <w:tcW w:w="1408" w:type="dxa"/>
          </w:tcPr>
          <w:p w14:paraId="6798CA2E" w14:textId="77777777" w:rsidR="00740841" w:rsidRPr="00740841" w:rsidRDefault="00740841" w:rsidP="00740841">
            <w:pPr>
              <w:jc w:val="center"/>
              <w:rPr>
                <w:rFonts w:asciiTheme="minorHAnsi" w:hAnsiTheme="minorHAnsi"/>
                <w:b/>
                <w:lang w:val="en-GB"/>
              </w:rPr>
            </w:pPr>
            <w:r w:rsidRPr="00740841">
              <w:rPr>
                <w:rFonts w:asciiTheme="minorHAnsi" w:hAnsiTheme="minorHAnsi"/>
                <w:b/>
                <w:lang w:val="en-GB"/>
              </w:rPr>
              <w:t>Address</w:t>
            </w:r>
          </w:p>
        </w:tc>
        <w:tc>
          <w:tcPr>
            <w:tcW w:w="685" w:type="dxa"/>
          </w:tcPr>
          <w:p w14:paraId="6B913454" w14:textId="77777777" w:rsidR="00740841" w:rsidRPr="00740841" w:rsidRDefault="00740841" w:rsidP="00740841">
            <w:pPr>
              <w:jc w:val="center"/>
              <w:rPr>
                <w:rFonts w:asciiTheme="minorHAnsi" w:hAnsiTheme="minorHAnsi"/>
                <w:b/>
                <w:lang w:val="en-GB"/>
              </w:rPr>
            </w:pPr>
            <w:r w:rsidRPr="00740841">
              <w:rPr>
                <w:rFonts w:asciiTheme="minorHAnsi" w:hAnsiTheme="minorHAnsi"/>
                <w:b/>
                <w:lang w:val="en-GB"/>
              </w:rPr>
              <w:t>Class</w:t>
            </w:r>
          </w:p>
        </w:tc>
        <w:tc>
          <w:tcPr>
            <w:tcW w:w="1762" w:type="dxa"/>
          </w:tcPr>
          <w:p w14:paraId="3C9170C1" w14:textId="77777777" w:rsidR="00740841" w:rsidRPr="00740841" w:rsidRDefault="00740841" w:rsidP="00740841">
            <w:pPr>
              <w:jc w:val="center"/>
              <w:rPr>
                <w:rFonts w:asciiTheme="minorHAnsi" w:hAnsiTheme="minorHAnsi"/>
                <w:b/>
                <w:lang w:val="en-GB"/>
              </w:rPr>
            </w:pPr>
            <w:r w:rsidRPr="00740841">
              <w:rPr>
                <w:rFonts w:asciiTheme="minorHAnsi" w:hAnsiTheme="minorHAnsi"/>
                <w:b/>
                <w:lang w:val="en-GB"/>
              </w:rPr>
              <w:t>Agent</w:t>
            </w:r>
          </w:p>
        </w:tc>
        <w:tc>
          <w:tcPr>
            <w:tcW w:w="1052" w:type="dxa"/>
          </w:tcPr>
          <w:p w14:paraId="329F67DE" w14:textId="77777777" w:rsidR="00740841" w:rsidRPr="00740841" w:rsidRDefault="00740841" w:rsidP="00740841">
            <w:pPr>
              <w:jc w:val="center"/>
              <w:rPr>
                <w:rFonts w:asciiTheme="minorHAnsi" w:hAnsiTheme="minorHAnsi"/>
                <w:b/>
                <w:lang w:val="en-GB"/>
              </w:rPr>
            </w:pPr>
            <w:r w:rsidRPr="00740841">
              <w:rPr>
                <w:rFonts w:asciiTheme="minorHAnsi" w:hAnsiTheme="minorHAnsi"/>
                <w:b/>
                <w:lang w:val="en-GB"/>
              </w:rPr>
              <w:t>Rent pa</w:t>
            </w:r>
          </w:p>
        </w:tc>
        <w:tc>
          <w:tcPr>
            <w:tcW w:w="1107" w:type="dxa"/>
          </w:tcPr>
          <w:p w14:paraId="28607BA1" w14:textId="77777777" w:rsidR="00740841" w:rsidRPr="00740841" w:rsidRDefault="00740841" w:rsidP="00740841">
            <w:pPr>
              <w:jc w:val="center"/>
              <w:rPr>
                <w:rFonts w:asciiTheme="minorHAnsi" w:hAnsiTheme="minorHAnsi"/>
                <w:b/>
                <w:lang w:val="en-GB"/>
              </w:rPr>
            </w:pPr>
            <w:r w:rsidRPr="00740841">
              <w:rPr>
                <w:rFonts w:asciiTheme="minorHAnsi" w:hAnsiTheme="minorHAnsi"/>
                <w:b/>
                <w:lang w:val="en-GB"/>
              </w:rPr>
              <w:t xml:space="preserve">Size </w:t>
            </w:r>
            <w:proofErr w:type="spellStart"/>
            <w:r w:rsidRPr="00740841">
              <w:rPr>
                <w:rFonts w:asciiTheme="minorHAnsi" w:hAnsiTheme="minorHAnsi"/>
                <w:b/>
                <w:lang w:val="en-GB"/>
              </w:rPr>
              <w:t>sq</w:t>
            </w:r>
            <w:proofErr w:type="spellEnd"/>
            <w:r w:rsidRPr="00740841">
              <w:rPr>
                <w:rFonts w:asciiTheme="minorHAnsi" w:hAnsiTheme="minorHAnsi"/>
                <w:b/>
                <w:lang w:val="en-GB"/>
              </w:rPr>
              <w:t xml:space="preserve"> ft</w:t>
            </w:r>
          </w:p>
        </w:tc>
        <w:tc>
          <w:tcPr>
            <w:tcW w:w="3002" w:type="dxa"/>
          </w:tcPr>
          <w:p w14:paraId="18738A03" w14:textId="77777777" w:rsidR="00740841" w:rsidRPr="00740841" w:rsidRDefault="00740841" w:rsidP="00740841">
            <w:pPr>
              <w:jc w:val="center"/>
              <w:rPr>
                <w:rFonts w:asciiTheme="minorHAnsi" w:hAnsiTheme="minorHAnsi"/>
                <w:b/>
                <w:lang w:val="en-GB"/>
              </w:rPr>
            </w:pPr>
            <w:r w:rsidRPr="00740841">
              <w:rPr>
                <w:rFonts w:asciiTheme="minorHAnsi" w:hAnsiTheme="minorHAnsi"/>
                <w:b/>
                <w:lang w:val="en-GB"/>
              </w:rPr>
              <w:t>Notes</w:t>
            </w:r>
          </w:p>
        </w:tc>
      </w:tr>
      <w:tr w:rsidR="00740841" w:rsidRPr="00740841" w14:paraId="764DE045" w14:textId="77777777" w:rsidTr="000E6C27">
        <w:tc>
          <w:tcPr>
            <w:tcW w:w="1408" w:type="dxa"/>
          </w:tcPr>
          <w:p w14:paraId="575A9D87" w14:textId="77777777" w:rsidR="00740841" w:rsidRPr="00740841" w:rsidRDefault="00740841" w:rsidP="00740841">
            <w:pPr>
              <w:rPr>
                <w:rFonts w:asciiTheme="minorHAnsi" w:hAnsiTheme="minorHAnsi"/>
                <w:bCs/>
                <w:lang w:val="en-GB"/>
              </w:rPr>
            </w:pPr>
            <w:r w:rsidRPr="00740841">
              <w:rPr>
                <w:rFonts w:asciiTheme="minorHAnsi" w:hAnsiTheme="minorHAnsi"/>
                <w:bCs/>
                <w:lang w:val="en-GB"/>
              </w:rPr>
              <w:t>3 Market Place</w:t>
            </w:r>
          </w:p>
        </w:tc>
        <w:tc>
          <w:tcPr>
            <w:tcW w:w="685" w:type="dxa"/>
          </w:tcPr>
          <w:p w14:paraId="4A5A357C" w14:textId="77777777" w:rsidR="00740841" w:rsidRPr="00740841" w:rsidRDefault="00740841" w:rsidP="00740841">
            <w:pPr>
              <w:jc w:val="center"/>
              <w:rPr>
                <w:rFonts w:asciiTheme="minorHAnsi" w:hAnsiTheme="minorHAnsi"/>
                <w:bCs/>
                <w:lang w:val="en-GB"/>
              </w:rPr>
            </w:pPr>
            <w:r w:rsidRPr="00740841">
              <w:rPr>
                <w:rFonts w:asciiTheme="minorHAnsi" w:hAnsiTheme="minorHAnsi"/>
                <w:bCs/>
                <w:lang w:val="en-GB"/>
              </w:rPr>
              <w:t>A1</w:t>
            </w:r>
          </w:p>
        </w:tc>
        <w:tc>
          <w:tcPr>
            <w:tcW w:w="1762" w:type="dxa"/>
          </w:tcPr>
          <w:p w14:paraId="01C2B00A" w14:textId="77777777" w:rsidR="00740841" w:rsidRPr="00740841" w:rsidRDefault="00740841" w:rsidP="00740841">
            <w:pPr>
              <w:rPr>
                <w:rFonts w:asciiTheme="minorHAnsi" w:hAnsiTheme="minorHAnsi"/>
                <w:bCs/>
                <w:lang w:val="en-GB"/>
              </w:rPr>
            </w:pPr>
            <w:r w:rsidRPr="00740841">
              <w:rPr>
                <w:rFonts w:asciiTheme="minorHAnsi" w:hAnsiTheme="minorHAnsi"/>
                <w:bCs/>
                <w:lang w:val="en-GB"/>
              </w:rPr>
              <w:t xml:space="preserve">Primmer Old </w:t>
            </w:r>
          </w:p>
        </w:tc>
        <w:tc>
          <w:tcPr>
            <w:tcW w:w="1052" w:type="dxa"/>
          </w:tcPr>
          <w:p w14:paraId="24E828E1" w14:textId="77777777" w:rsidR="00740841" w:rsidRPr="00740841" w:rsidRDefault="00740841" w:rsidP="00740841">
            <w:pPr>
              <w:jc w:val="center"/>
              <w:rPr>
                <w:rFonts w:asciiTheme="minorHAnsi" w:hAnsiTheme="minorHAnsi"/>
                <w:bCs/>
                <w:lang w:val="en-GB"/>
              </w:rPr>
            </w:pPr>
            <w:r w:rsidRPr="00740841">
              <w:rPr>
                <w:rFonts w:asciiTheme="minorHAnsi" w:hAnsiTheme="minorHAnsi"/>
                <w:bCs/>
                <w:lang w:val="en-GB"/>
              </w:rPr>
              <w:t>£15,000</w:t>
            </w:r>
          </w:p>
        </w:tc>
        <w:tc>
          <w:tcPr>
            <w:tcW w:w="1107" w:type="dxa"/>
          </w:tcPr>
          <w:p w14:paraId="797510E3" w14:textId="77777777" w:rsidR="00740841" w:rsidRPr="00740841" w:rsidRDefault="00740841" w:rsidP="00740841">
            <w:pPr>
              <w:jc w:val="center"/>
              <w:rPr>
                <w:rFonts w:asciiTheme="minorHAnsi" w:hAnsiTheme="minorHAnsi"/>
                <w:bCs/>
                <w:lang w:val="en-GB"/>
              </w:rPr>
            </w:pPr>
            <w:r w:rsidRPr="00740841">
              <w:rPr>
                <w:rFonts w:asciiTheme="minorHAnsi" w:hAnsiTheme="minorHAnsi"/>
                <w:bCs/>
                <w:lang w:val="en-GB"/>
              </w:rPr>
              <w:t>264</w:t>
            </w:r>
          </w:p>
          <w:p w14:paraId="1B15BA72" w14:textId="77777777" w:rsidR="00740841" w:rsidRPr="00740841" w:rsidRDefault="00740841" w:rsidP="00740841">
            <w:pPr>
              <w:jc w:val="center"/>
              <w:rPr>
                <w:rFonts w:asciiTheme="minorHAnsi" w:hAnsiTheme="minorHAnsi"/>
                <w:b/>
                <w:lang w:val="en-GB"/>
              </w:rPr>
            </w:pPr>
            <w:r w:rsidRPr="00740841">
              <w:rPr>
                <w:rFonts w:asciiTheme="minorHAnsi" w:hAnsiTheme="minorHAnsi"/>
                <w:bCs/>
                <w:lang w:val="en-GB"/>
              </w:rPr>
              <w:t>+236 basement</w:t>
            </w:r>
          </w:p>
        </w:tc>
        <w:tc>
          <w:tcPr>
            <w:tcW w:w="3002" w:type="dxa"/>
          </w:tcPr>
          <w:p w14:paraId="2B9E6322" w14:textId="77777777" w:rsidR="00740841" w:rsidRPr="00740841" w:rsidRDefault="00740841" w:rsidP="00740841">
            <w:pPr>
              <w:rPr>
                <w:rFonts w:asciiTheme="minorHAnsi" w:hAnsiTheme="minorHAnsi"/>
                <w:bCs/>
                <w:lang w:val="en-GB"/>
              </w:rPr>
            </w:pPr>
            <w:r w:rsidRPr="00740841">
              <w:rPr>
                <w:rFonts w:asciiTheme="minorHAnsi" w:hAnsiTheme="minorHAnsi"/>
                <w:bCs/>
                <w:lang w:val="en-GB"/>
              </w:rPr>
              <w:t>Being refitted as barbershop</w:t>
            </w:r>
          </w:p>
        </w:tc>
      </w:tr>
      <w:tr w:rsidR="00740841" w:rsidRPr="00740841" w14:paraId="63C658C7" w14:textId="77777777" w:rsidTr="000E6C27">
        <w:tc>
          <w:tcPr>
            <w:tcW w:w="1408" w:type="dxa"/>
          </w:tcPr>
          <w:p w14:paraId="24A1BDDD" w14:textId="77777777" w:rsidR="00740841" w:rsidRPr="00740841" w:rsidRDefault="00740841" w:rsidP="00740841">
            <w:pPr>
              <w:rPr>
                <w:rFonts w:asciiTheme="minorHAnsi" w:hAnsiTheme="minorHAnsi"/>
                <w:lang w:val="en-GB"/>
              </w:rPr>
            </w:pPr>
            <w:r w:rsidRPr="00740841">
              <w:rPr>
                <w:rFonts w:asciiTheme="minorHAnsi" w:hAnsiTheme="minorHAnsi"/>
                <w:lang w:val="en-GB"/>
              </w:rPr>
              <w:t>7 Market Place</w:t>
            </w:r>
          </w:p>
        </w:tc>
        <w:tc>
          <w:tcPr>
            <w:tcW w:w="685" w:type="dxa"/>
          </w:tcPr>
          <w:p w14:paraId="6BFD986E"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A1</w:t>
            </w:r>
          </w:p>
        </w:tc>
        <w:tc>
          <w:tcPr>
            <w:tcW w:w="1762" w:type="dxa"/>
          </w:tcPr>
          <w:p w14:paraId="7ACDA94C" w14:textId="77777777" w:rsidR="00740841" w:rsidRPr="00740841" w:rsidRDefault="00740841" w:rsidP="00740841">
            <w:pPr>
              <w:rPr>
                <w:rFonts w:asciiTheme="minorHAnsi" w:hAnsiTheme="minorHAnsi"/>
                <w:lang w:val="en-GB"/>
              </w:rPr>
            </w:pPr>
            <w:r w:rsidRPr="00740841">
              <w:rPr>
                <w:rFonts w:asciiTheme="minorHAnsi" w:hAnsiTheme="minorHAnsi"/>
                <w:lang w:val="en-GB"/>
              </w:rPr>
              <w:t>Carter Jonas, Winchester</w:t>
            </w:r>
          </w:p>
        </w:tc>
        <w:tc>
          <w:tcPr>
            <w:tcW w:w="1052" w:type="dxa"/>
          </w:tcPr>
          <w:p w14:paraId="3EE4B3D5"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£22,000</w:t>
            </w:r>
          </w:p>
        </w:tc>
        <w:tc>
          <w:tcPr>
            <w:tcW w:w="1107" w:type="dxa"/>
          </w:tcPr>
          <w:p w14:paraId="66D3C985"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1324</w:t>
            </w:r>
          </w:p>
        </w:tc>
        <w:tc>
          <w:tcPr>
            <w:tcW w:w="3002" w:type="dxa"/>
          </w:tcPr>
          <w:p w14:paraId="65E6D6AB" w14:textId="77777777" w:rsidR="00740841" w:rsidRPr="00740841" w:rsidRDefault="00740841" w:rsidP="00740841">
            <w:pPr>
              <w:rPr>
                <w:rFonts w:asciiTheme="minorHAnsi" w:hAnsiTheme="minorHAnsi"/>
                <w:lang w:val="en-GB"/>
              </w:rPr>
            </w:pPr>
            <w:r w:rsidRPr="00740841">
              <w:rPr>
                <w:rFonts w:asciiTheme="minorHAnsi" w:hAnsiTheme="minorHAnsi"/>
                <w:lang w:val="en-GB"/>
              </w:rPr>
              <w:t>Word is market thinks rent is unrealistic</w:t>
            </w:r>
          </w:p>
        </w:tc>
      </w:tr>
      <w:tr w:rsidR="00740841" w:rsidRPr="00740841" w14:paraId="708FF4CB" w14:textId="77777777" w:rsidTr="000E6C27">
        <w:tc>
          <w:tcPr>
            <w:tcW w:w="1408" w:type="dxa"/>
          </w:tcPr>
          <w:p w14:paraId="4B48B165" w14:textId="77777777" w:rsidR="00740841" w:rsidRPr="00740841" w:rsidRDefault="00740841" w:rsidP="00740841">
            <w:pPr>
              <w:rPr>
                <w:rFonts w:asciiTheme="minorHAnsi" w:hAnsiTheme="minorHAnsi"/>
                <w:lang w:val="en-GB"/>
              </w:rPr>
            </w:pPr>
            <w:r w:rsidRPr="00740841">
              <w:rPr>
                <w:rFonts w:asciiTheme="minorHAnsi" w:hAnsiTheme="minorHAnsi"/>
                <w:lang w:val="en-GB"/>
              </w:rPr>
              <w:t>8 Market Place</w:t>
            </w:r>
          </w:p>
        </w:tc>
        <w:tc>
          <w:tcPr>
            <w:tcW w:w="685" w:type="dxa"/>
          </w:tcPr>
          <w:p w14:paraId="3ECA4722"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A1</w:t>
            </w:r>
          </w:p>
        </w:tc>
        <w:tc>
          <w:tcPr>
            <w:tcW w:w="1762" w:type="dxa"/>
          </w:tcPr>
          <w:p w14:paraId="7117BC37" w14:textId="77777777" w:rsidR="00740841" w:rsidRPr="00740841" w:rsidRDefault="00740841" w:rsidP="00740841">
            <w:pPr>
              <w:rPr>
                <w:rFonts w:asciiTheme="minorHAnsi" w:hAnsiTheme="minorHAnsi"/>
                <w:lang w:val="en-GB"/>
              </w:rPr>
            </w:pPr>
            <w:r w:rsidRPr="00740841">
              <w:rPr>
                <w:rFonts w:asciiTheme="minorHAnsi" w:hAnsiTheme="minorHAnsi"/>
                <w:lang w:val="en-GB"/>
              </w:rPr>
              <w:t>Carter Jonas</w:t>
            </w:r>
          </w:p>
        </w:tc>
        <w:tc>
          <w:tcPr>
            <w:tcW w:w="1052" w:type="dxa"/>
          </w:tcPr>
          <w:p w14:paraId="369C7428"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£21,500</w:t>
            </w:r>
          </w:p>
        </w:tc>
        <w:tc>
          <w:tcPr>
            <w:tcW w:w="1107" w:type="dxa"/>
          </w:tcPr>
          <w:p w14:paraId="2B20E4D8"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1639</w:t>
            </w:r>
          </w:p>
        </w:tc>
        <w:tc>
          <w:tcPr>
            <w:tcW w:w="3002" w:type="dxa"/>
          </w:tcPr>
          <w:p w14:paraId="27F802CB" w14:textId="77777777" w:rsidR="00740841" w:rsidRPr="00740841" w:rsidRDefault="00740841" w:rsidP="00740841">
            <w:pPr>
              <w:rPr>
                <w:rFonts w:asciiTheme="minorHAnsi" w:hAnsiTheme="minorHAnsi"/>
                <w:lang w:val="en-GB"/>
              </w:rPr>
            </w:pPr>
            <w:r w:rsidRPr="00740841">
              <w:rPr>
                <w:rFonts w:asciiTheme="minorHAnsi" w:hAnsiTheme="minorHAnsi"/>
                <w:lang w:val="en-GB"/>
              </w:rPr>
              <w:t>In poor condition now back on the market</w:t>
            </w:r>
          </w:p>
        </w:tc>
      </w:tr>
      <w:tr w:rsidR="00740841" w:rsidRPr="00740841" w14:paraId="0EE3F033" w14:textId="77777777" w:rsidTr="000E6C27">
        <w:tc>
          <w:tcPr>
            <w:tcW w:w="1408" w:type="dxa"/>
          </w:tcPr>
          <w:p w14:paraId="5DAF01C9" w14:textId="77777777" w:rsidR="00740841" w:rsidRPr="00740841" w:rsidRDefault="00740841" w:rsidP="00740841">
            <w:pPr>
              <w:rPr>
                <w:rFonts w:asciiTheme="minorHAnsi" w:hAnsiTheme="minorHAnsi"/>
                <w:lang w:val="en-GB"/>
              </w:rPr>
            </w:pPr>
            <w:r w:rsidRPr="00740841">
              <w:rPr>
                <w:rFonts w:asciiTheme="minorHAnsi" w:hAnsiTheme="minorHAnsi"/>
                <w:lang w:val="en-GB"/>
              </w:rPr>
              <w:t>14 Market Place</w:t>
            </w:r>
          </w:p>
        </w:tc>
        <w:tc>
          <w:tcPr>
            <w:tcW w:w="685" w:type="dxa"/>
          </w:tcPr>
          <w:p w14:paraId="1DE4678B"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A3</w:t>
            </w:r>
          </w:p>
        </w:tc>
        <w:tc>
          <w:tcPr>
            <w:tcW w:w="1762" w:type="dxa"/>
          </w:tcPr>
          <w:p w14:paraId="5E650C12" w14:textId="77777777" w:rsidR="00740841" w:rsidRPr="00740841" w:rsidRDefault="00740841" w:rsidP="00740841">
            <w:pPr>
              <w:rPr>
                <w:rFonts w:asciiTheme="minorHAnsi" w:hAnsiTheme="minorHAnsi"/>
                <w:lang w:val="en-GB"/>
              </w:rPr>
            </w:pPr>
            <w:r w:rsidRPr="00740841">
              <w:rPr>
                <w:rFonts w:asciiTheme="minorHAnsi" w:hAnsiTheme="minorHAnsi"/>
                <w:lang w:val="en-GB"/>
              </w:rPr>
              <w:t>G L Hearn</w:t>
            </w:r>
          </w:p>
        </w:tc>
        <w:tc>
          <w:tcPr>
            <w:tcW w:w="1052" w:type="dxa"/>
          </w:tcPr>
          <w:p w14:paraId="658D00CE"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Freehold</w:t>
            </w:r>
          </w:p>
          <w:p w14:paraId="6D64B8BF"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£500,000</w:t>
            </w:r>
          </w:p>
        </w:tc>
        <w:tc>
          <w:tcPr>
            <w:tcW w:w="1107" w:type="dxa"/>
          </w:tcPr>
          <w:p w14:paraId="4C107664"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3023</w:t>
            </w:r>
          </w:p>
          <w:p w14:paraId="2E9AAFAC"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4 floors</w:t>
            </w:r>
          </w:p>
        </w:tc>
        <w:tc>
          <w:tcPr>
            <w:tcW w:w="3002" w:type="dxa"/>
          </w:tcPr>
          <w:p w14:paraId="7F522F0D" w14:textId="77777777" w:rsidR="00740841" w:rsidRPr="00740841" w:rsidRDefault="00740841" w:rsidP="00740841">
            <w:pPr>
              <w:rPr>
                <w:rFonts w:asciiTheme="minorHAnsi" w:hAnsiTheme="minorHAnsi"/>
                <w:lang w:val="en-GB"/>
              </w:rPr>
            </w:pPr>
            <w:r w:rsidRPr="00740841">
              <w:rPr>
                <w:rFonts w:asciiTheme="minorHAnsi" w:hAnsiTheme="minorHAnsi"/>
                <w:lang w:val="en-GB"/>
              </w:rPr>
              <w:t xml:space="preserve">Former Santander branch closed 18th July </w:t>
            </w:r>
            <w:proofErr w:type="gramStart"/>
            <w:r w:rsidRPr="00740841">
              <w:rPr>
                <w:rFonts w:asciiTheme="minorHAnsi" w:hAnsiTheme="minorHAnsi"/>
                <w:lang w:val="en-GB"/>
              </w:rPr>
              <w:t>2019,</w:t>
            </w:r>
            <w:proofErr w:type="gramEnd"/>
            <w:r w:rsidRPr="00740841">
              <w:rPr>
                <w:rFonts w:asciiTheme="minorHAnsi" w:hAnsiTheme="minorHAnsi"/>
                <w:lang w:val="en-GB"/>
              </w:rPr>
              <w:t xml:space="preserve"> we understand sold subject to contract</w:t>
            </w:r>
          </w:p>
        </w:tc>
      </w:tr>
      <w:tr w:rsidR="00740841" w:rsidRPr="00740841" w14:paraId="041DF42F" w14:textId="77777777" w:rsidTr="000E6C27">
        <w:tc>
          <w:tcPr>
            <w:tcW w:w="1408" w:type="dxa"/>
          </w:tcPr>
          <w:p w14:paraId="59828C59" w14:textId="77777777" w:rsidR="00740841" w:rsidRPr="00740841" w:rsidRDefault="00740841" w:rsidP="00740841">
            <w:pPr>
              <w:rPr>
                <w:rFonts w:asciiTheme="minorHAnsi" w:hAnsiTheme="minorHAnsi"/>
                <w:lang w:val="en-GB"/>
              </w:rPr>
            </w:pPr>
            <w:r w:rsidRPr="00740841">
              <w:rPr>
                <w:rFonts w:asciiTheme="minorHAnsi" w:hAnsiTheme="minorHAnsi"/>
                <w:lang w:val="en-GB"/>
              </w:rPr>
              <w:t>21A Market Place</w:t>
            </w:r>
          </w:p>
        </w:tc>
        <w:tc>
          <w:tcPr>
            <w:tcW w:w="685" w:type="dxa"/>
          </w:tcPr>
          <w:p w14:paraId="004F188A" w14:textId="77777777" w:rsidR="00740841" w:rsidRPr="00740841" w:rsidRDefault="00740841" w:rsidP="00740841">
            <w:pPr>
              <w:jc w:val="center"/>
              <w:rPr>
                <w:rFonts w:asciiTheme="minorHAnsi" w:hAnsiTheme="minorHAnsi"/>
                <w:lang w:val="en-GB"/>
              </w:rPr>
            </w:pPr>
          </w:p>
        </w:tc>
        <w:tc>
          <w:tcPr>
            <w:tcW w:w="1762" w:type="dxa"/>
          </w:tcPr>
          <w:p w14:paraId="756D1051" w14:textId="77777777" w:rsidR="00740841" w:rsidRPr="00740841" w:rsidRDefault="00740841" w:rsidP="00740841">
            <w:pPr>
              <w:rPr>
                <w:rFonts w:asciiTheme="minorHAnsi" w:hAnsiTheme="minorHAnsi"/>
                <w:lang w:val="en-GB"/>
              </w:rPr>
            </w:pPr>
            <w:r w:rsidRPr="00740841">
              <w:rPr>
                <w:rFonts w:asciiTheme="minorHAnsi" w:hAnsiTheme="minorHAnsi"/>
                <w:lang w:val="en-GB"/>
              </w:rPr>
              <w:t xml:space="preserve">Private </w:t>
            </w:r>
          </w:p>
        </w:tc>
        <w:tc>
          <w:tcPr>
            <w:tcW w:w="1052" w:type="dxa"/>
          </w:tcPr>
          <w:p w14:paraId="7417D761"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tbc</w:t>
            </w:r>
          </w:p>
        </w:tc>
        <w:tc>
          <w:tcPr>
            <w:tcW w:w="1107" w:type="dxa"/>
          </w:tcPr>
          <w:p w14:paraId="51AE984D" w14:textId="77777777" w:rsidR="00740841" w:rsidRPr="00740841" w:rsidRDefault="00740841" w:rsidP="00740841">
            <w:pPr>
              <w:jc w:val="center"/>
              <w:rPr>
                <w:rFonts w:asciiTheme="minorHAnsi" w:hAnsiTheme="minorHAnsi"/>
                <w:lang w:val="en-GB"/>
              </w:rPr>
            </w:pPr>
          </w:p>
        </w:tc>
        <w:tc>
          <w:tcPr>
            <w:tcW w:w="3002" w:type="dxa"/>
          </w:tcPr>
          <w:p w14:paraId="3215A9C0" w14:textId="77777777" w:rsidR="00740841" w:rsidRPr="00740841" w:rsidRDefault="00740841" w:rsidP="00740841">
            <w:pPr>
              <w:rPr>
                <w:rFonts w:asciiTheme="minorHAnsi" w:hAnsiTheme="minorHAnsi"/>
                <w:lang w:val="en-GB"/>
              </w:rPr>
            </w:pPr>
            <w:r w:rsidRPr="00740841">
              <w:rPr>
                <w:rFonts w:asciiTheme="minorHAnsi" w:hAnsiTheme="minorHAnsi"/>
                <w:lang w:val="en-GB"/>
              </w:rPr>
              <w:t>New tenant said to be opening it a dress agency and ancillary businesses. Rooms over to be Health and beauty</w:t>
            </w:r>
          </w:p>
        </w:tc>
      </w:tr>
      <w:tr w:rsidR="00740841" w:rsidRPr="00740841" w14:paraId="37EB1881" w14:textId="77777777" w:rsidTr="000E6C27">
        <w:tc>
          <w:tcPr>
            <w:tcW w:w="1408" w:type="dxa"/>
          </w:tcPr>
          <w:p w14:paraId="0C2D62DA" w14:textId="77777777" w:rsidR="00740841" w:rsidRPr="00740841" w:rsidRDefault="00740841" w:rsidP="00740841">
            <w:pPr>
              <w:rPr>
                <w:rFonts w:asciiTheme="minorHAnsi" w:hAnsiTheme="minorHAnsi"/>
                <w:lang w:val="en-GB"/>
              </w:rPr>
            </w:pPr>
            <w:r w:rsidRPr="00740841">
              <w:rPr>
                <w:rFonts w:asciiTheme="minorHAnsi" w:hAnsiTheme="minorHAnsi"/>
                <w:lang w:val="en-GB"/>
              </w:rPr>
              <w:t>7 Bell Street</w:t>
            </w:r>
          </w:p>
        </w:tc>
        <w:tc>
          <w:tcPr>
            <w:tcW w:w="685" w:type="dxa"/>
          </w:tcPr>
          <w:p w14:paraId="44360C61" w14:textId="77777777" w:rsidR="00740841" w:rsidRPr="00740841" w:rsidRDefault="00740841" w:rsidP="00740841">
            <w:pPr>
              <w:jc w:val="center"/>
              <w:rPr>
                <w:rFonts w:asciiTheme="minorHAnsi" w:hAnsiTheme="minorHAnsi"/>
                <w:lang w:val="en-GB"/>
              </w:rPr>
            </w:pPr>
          </w:p>
        </w:tc>
        <w:tc>
          <w:tcPr>
            <w:tcW w:w="1762" w:type="dxa"/>
          </w:tcPr>
          <w:p w14:paraId="6885AE24" w14:textId="77777777" w:rsidR="00740841" w:rsidRPr="00740841" w:rsidRDefault="00740841" w:rsidP="00740841">
            <w:pPr>
              <w:rPr>
                <w:rFonts w:asciiTheme="minorHAnsi" w:hAnsiTheme="minorHAnsi"/>
                <w:lang w:val="en-GB"/>
              </w:rPr>
            </w:pPr>
            <w:r w:rsidRPr="00740841">
              <w:rPr>
                <w:rFonts w:asciiTheme="minorHAnsi" w:hAnsiTheme="minorHAnsi"/>
                <w:lang w:val="en-GB"/>
              </w:rPr>
              <w:t>Private</w:t>
            </w:r>
          </w:p>
        </w:tc>
        <w:tc>
          <w:tcPr>
            <w:tcW w:w="1052" w:type="dxa"/>
          </w:tcPr>
          <w:p w14:paraId="6B76912A" w14:textId="77777777" w:rsidR="00740841" w:rsidRPr="00740841" w:rsidRDefault="00740841" w:rsidP="00740841">
            <w:pPr>
              <w:jc w:val="center"/>
              <w:rPr>
                <w:rFonts w:asciiTheme="minorHAnsi" w:hAnsiTheme="minorHAnsi"/>
                <w:lang w:val="en-GB"/>
              </w:rPr>
            </w:pPr>
          </w:p>
        </w:tc>
        <w:tc>
          <w:tcPr>
            <w:tcW w:w="1107" w:type="dxa"/>
          </w:tcPr>
          <w:p w14:paraId="3EABDC4A" w14:textId="77777777" w:rsidR="00740841" w:rsidRPr="00740841" w:rsidRDefault="00740841" w:rsidP="00740841">
            <w:pPr>
              <w:jc w:val="center"/>
              <w:rPr>
                <w:rFonts w:asciiTheme="minorHAnsi" w:hAnsiTheme="minorHAnsi"/>
                <w:lang w:val="en-GB"/>
              </w:rPr>
            </w:pPr>
          </w:p>
        </w:tc>
        <w:tc>
          <w:tcPr>
            <w:tcW w:w="3002" w:type="dxa"/>
          </w:tcPr>
          <w:p w14:paraId="622EC93D" w14:textId="77777777" w:rsidR="00740841" w:rsidRPr="00740841" w:rsidRDefault="00740841" w:rsidP="00740841">
            <w:pPr>
              <w:rPr>
                <w:rFonts w:asciiTheme="minorHAnsi" w:hAnsiTheme="minorHAnsi"/>
                <w:lang w:val="en-GB"/>
              </w:rPr>
            </w:pPr>
            <w:r w:rsidRPr="00740841">
              <w:rPr>
                <w:rFonts w:asciiTheme="minorHAnsi" w:hAnsiTheme="minorHAnsi"/>
                <w:lang w:val="en-GB"/>
              </w:rPr>
              <w:t>Fairly new business Norma Jean just announced it is closing</w:t>
            </w:r>
          </w:p>
        </w:tc>
      </w:tr>
      <w:tr w:rsidR="00740841" w:rsidRPr="00740841" w14:paraId="1CB74957" w14:textId="77777777" w:rsidTr="000E6C27">
        <w:tc>
          <w:tcPr>
            <w:tcW w:w="1408" w:type="dxa"/>
          </w:tcPr>
          <w:p w14:paraId="5117E38E" w14:textId="77777777" w:rsidR="00740841" w:rsidRPr="00740841" w:rsidRDefault="00740841" w:rsidP="00740841">
            <w:pPr>
              <w:rPr>
                <w:rFonts w:asciiTheme="minorHAnsi" w:hAnsiTheme="minorHAnsi"/>
                <w:lang w:val="en-GB"/>
              </w:rPr>
            </w:pPr>
            <w:r w:rsidRPr="00740841">
              <w:rPr>
                <w:rFonts w:asciiTheme="minorHAnsi" w:hAnsiTheme="minorHAnsi"/>
                <w:lang w:val="en-GB"/>
              </w:rPr>
              <w:t>17 Bell Street</w:t>
            </w:r>
          </w:p>
        </w:tc>
        <w:tc>
          <w:tcPr>
            <w:tcW w:w="685" w:type="dxa"/>
          </w:tcPr>
          <w:p w14:paraId="1C819E7F"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A1</w:t>
            </w:r>
          </w:p>
        </w:tc>
        <w:tc>
          <w:tcPr>
            <w:tcW w:w="1762" w:type="dxa"/>
          </w:tcPr>
          <w:p w14:paraId="33AA34CC" w14:textId="77777777" w:rsidR="00740841" w:rsidRPr="00740841" w:rsidRDefault="00740841" w:rsidP="00740841">
            <w:pPr>
              <w:rPr>
                <w:rFonts w:asciiTheme="minorHAnsi" w:hAnsiTheme="minorHAnsi"/>
                <w:lang w:val="en-GB"/>
              </w:rPr>
            </w:pPr>
            <w:r w:rsidRPr="00740841">
              <w:rPr>
                <w:rFonts w:asciiTheme="minorHAnsi" w:hAnsiTheme="minorHAnsi"/>
                <w:lang w:val="en-GB"/>
              </w:rPr>
              <w:t>John Bird Associates</w:t>
            </w:r>
          </w:p>
        </w:tc>
        <w:tc>
          <w:tcPr>
            <w:tcW w:w="1052" w:type="dxa"/>
          </w:tcPr>
          <w:p w14:paraId="23B8349A"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£17,000</w:t>
            </w:r>
          </w:p>
        </w:tc>
        <w:tc>
          <w:tcPr>
            <w:tcW w:w="1107" w:type="dxa"/>
          </w:tcPr>
          <w:p w14:paraId="6CC6BE27"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798</w:t>
            </w:r>
          </w:p>
        </w:tc>
        <w:tc>
          <w:tcPr>
            <w:tcW w:w="3002" w:type="dxa"/>
          </w:tcPr>
          <w:p w14:paraId="1F79BF94" w14:textId="77777777" w:rsidR="00740841" w:rsidRPr="00740841" w:rsidRDefault="00740841" w:rsidP="00740841">
            <w:pPr>
              <w:rPr>
                <w:rFonts w:asciiTheme="minorHAnsi" w:hAnsiTheme="minorHAnsi"/>
                <w:lang w:val="en-GB"/>
              </w:rPr>
            </w:pPr>
            <w:r w:rsidRPr="00740841">
              <w:rPr>
                <w:rFonts w:asciiTheme="minorHAnsi" w:hAnsiTheme="minorHAnsi"/>
                <w:lang w:val="en-GB"/>
              </w:rPr>
              <w:t>Potential tenant pulled out, back on market.</w:t>
            </w:r>
          </w:p>
        </w:tc>
      </w:tr>
      <w:tr w:rsidR="00740841" w:rsidRPr="00740841" w14:paraId="4031D743" w14:textId="77777777" w:rsidTr="000E6C27">
        <w:tc>
          <w:tcPr>
            <w:tcW w:w="1408" w:type="dxa"/>
          </w:tcPr>
          <w:p w14:paraId="3E854767" w14:textId="77777777" w:rsidR="00740841" w:rsidRPr="00740841" w:rsidRDefault="00740841" w:rsidP="00740841">
            <w:pPr>
              <w:rPr>
                <w:rFonts w:asciiTheme="minorHAnsi" w:hAnsiTheme="minorHAnsi"/>
                <w:lang w:val="en-GB"/>
              </w:rPr>
            </w:pPr>
            <w:r w:rsidRPr="00740841">
              <w:rPr>
                <w:rFonts w:asciiTheme="minorHAnsi" w:hAnsiTheme="minorHAnsi"/>
                <w:lang w:val="en-GB"/>
              </w:rPr>
              <w:t>5 Dukes Mill</w:t>
            </w:r>
          </w:p>
        </w:tc>
        <w:tc>
          <w:tcPr>
            <w:tcW w:w="685" w:type="dxa"/>
          </w:tcPr>
          <w:p w14:paraId="1A11081F"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A1</w:t>
            </w:r>
          </w:p>
        </w:tc>
        <w:tc>
          <w:tcPr>
            <w:tcW w:w="1762" w:type="dxa"/>
          </w:tcPr>
          <w:p w14:paraId="1A714E9A" w14:textId="77777777" w:rsidR="00740841" w:rsidRPr="00740841" w:rsidRDefault="00740841" w:rsidP="00740841">
            <w:pPr>
              <w:rPr>
                <w:rFonts w:asciiTheme="minorHAnsi" w:hAnsiTheme="minorHAnsi"/>
                <w:lang w:val="en-GB"/>
              </w:rPr>
            </w:pPr>
            <w:r w:rsidRPr="00740841">
              <w:rPr>
                <w:rFonts w:asciiTheme="minorHAnsi" w:hAnsiTheme="minorHAnsi"/>
                <w:lang w:val="en-GB"/>
              </w:rPr>
              <w:t>Primmer Old</w:t>
            </w:r>
          </w:p>
        </w:tc>
        <w:tc>
          <w:tcPr>
            <w:tcW w:w="1052" w:type="dxa"/>
          </w:tcPr>
          <w:p w14:paraId="07E12C69"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£10,500</w:t>
            </w:r>
          </w:p>
        </w:tc>
        <w:tc>
          <w:tcPr>
            <w:tcW w:w="1107" w:type="dxa"/>
          </w:tcPr>
          <w:p w14:paraId="6471700A"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647</w:t>
            </w:r>
          </w:p>
        </w:tc>
        <w:tc>
          <w:tcPr>
            <w:tcW w:w="3002" w:type="dxa"/>
          </w:tcPr>
          <w:p w14:paraId="6EE41CCD" w14:textId="77777777" w:rsidR="00740841" w:rsidRPr="00740841" w:rsidRDefault="00740841" w:rsidP="00740841">
            <w:pPr>
              <w:rPr>
                <w:rFonts w:asciiTheme="minorHAnsi" w:hAnsiTheme="minorHAnsi"/>
                <w:lang w:val="en-GB"/>
              </w:rPr>
            </w:pPr>
            <w:r w:rsidRPr="00740841">
              <w:rPr>
                <w:rFonts w:asciiTheme="minorHAnsi" w:hAnsiTheme="minorHAnsi"/>
                <w:lang w:val="en-GB"/>
              </w:rPr>
              <w:t>Now open as a Carpet &amp; Bed Gallery</w:t>
            </w:r>
          </w:p>
        </w:tc>
      </w:tr>
      <w:tr w:rsidR="00740841" w:rsidRPr="00740841" w14:paraId="166FB991" w14:textId="77777777" w:rsidTr="000E6C27">
        <w:tc>
          <w:tcPr>
            <w:tcW w:w="1408" w:type="dxa"/>
          </w:tcPr>
          <w:p w14:paraId="531C09AB" w14:textId="77777777" w:rsidR="00740841" w:rsidRPr="00740841" w:rsidRDefault="00740841" w:rsidP="00740841">
            <w:pPr>
              <w:rPr>
                <w:rFonts w:asciiTheme="minorHAnsi" w:hAnsiTheme="minorHAnsi"/>
                <w:lang w:val="en-GB"/>
              </w:rPr>
            </w:pPr>
            <w:r w:rsidRPr="00740841">
              <w:rPr>
                <w:rFonts w:asciiTheme="minorHAnsi" w:hAnsiTheme="minorHAnsi"/>
                <w:lang w:val="en-GB"/>
              </w:rPr>
              <w:t>8 Dukes Mill</w:t>
            </w:r>
          </w:p>
        </w:tc>
        <w:tc>
          <w:tcPr>
            <w:tcW w:w="685" w:type="dxa"/>
          </w:tcPr>
          <w:p w14:paraId="75ABC746"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A1</w:t>
            </w:r>
          </w:p>
        </w:tc>
        <w:tc>
          <w:tcPr>
            <w:tcW w:w="1762" w:type="dxa"/>
          </w:tcPr>
          <w:p w14:paraId="5A08C6AF" w14:textId="77777777" w:rsidR="00740841" w:rsidRPr="00740841" w:rsidRDefault="00740841" w:rsidP="00740841">
            <w:pPr>
              <w:rPr>
                <w:rFonts w:asciiTheme="minorHAnsi" w:hAnsiTheme="minorHAnsi"/>
                <w:lang w:val="en-GB"/>
              </w:rPr>
            </w:pPr>
            <w:r w:rsidRPr="00740841">
              <w:rPr>
                <w:rFonts w:asciiTheme="minorHAnsi" w:hAnsiTheme="minorHAnsi"/>
                <w:lang w:val="en-GB"/>
              </w:rPr>
              <w:t>Primmer Old</w:t>
            </w:r>
          </w:p>
        </w:tc>
        <w:tc>
          <w:tcPr>
            <w:tcW w:w="1052" w:type="dxa"/>
          </w:tcPr>
          <w:p w14:paraId="1DBB03F7"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£51,000</w:t>
            </w:r>
          </w:p>
        </w:tc>
        <w:tc>
          <w:tcPr>
            <w:tcW w:w="1107" w:type="dxa"/>
          </w:tcPr>
          <w:p w14:paraId="2A93CCC9"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4250</w:t>
            </w:r>
          </w:p>
        </w:tc>
        <w:tc>
          <w:tcPr>
            <w:tcW w:w="3002" w:type="dxa"/>
          </w:tcPr>
          <w:p w14:paraId="0323FB63" w14:textId="77777777" w:rsidR="00740841" w:rsidRPr="00740841" w:rsidRDefault="00740841" w:rsidP="00740841">
            <w:pPr>
              <w:rPr>
                <w:rFonts w:asciiTheme="minorHAnsi" w:hAnsiTheme="minorHAnsi"/>
                <w:lang w:val="en-GB"/>
              </w:rPr>
            </w:pPr>
            <w:r w:rsidRPr="00740841">
              <w:rPr>
                <w:rFonts w:asciiTheme="minorHAnsi" w:hAnsiTheme="minorHAnsi"/>
                <w:lang w:val="en-GB"/>
              </w:rPr>
              <w:t xml:space="preserve">Currently </w:t>
            </w:r>
            <w:proofErr w:type="gramStart"/>
            <w:r w:rsidRPr="00740841">
              <w:rPr>
                <w:rFonts w:asciiTheme="minorHAnsi" w:hAnsiTheme="minorHAnsi"/>
                <w:lang w:val="en-GB"/>
              </w:rPr>
              <w:t>The</w:t>
            </w:r>
            <w:proofErr w:type="gramEnd"/>
            <w:r w:rsidRPr="00740841">
              <w:rPr>
                <w:rFonts w:asciiTheme="minorHAnsi" w:hAnsiTheme="minorHAnsi"/>
                <w:lang w:val="en-GB"/>
              </w:rPr>
              <w:t xml:space="preserve"> Original Factory Shop</w:t>
            </w:r>
          </w:p>
        </w:tc>
      </w:tr>
      <w:tr w:rsidR="00740841" w:rsidRPr="00740841" w14:paraId="35128BE0" w14:textId="77777777" w:rsidTr="000E6C27">
        <w:tc>
          <w:tcPr>
            <w:tcW w:w="1408" w:type="dxa"/>
          </w:tcPr>
          <w:p w14:paraId="572EB6C9" w14:textId="77777777" w:rsidR="00740841" w:rsidRPr="00740841" w:rsidRDefault="00740841" w:rsidP="00740841">
            <w:pPr>
              <w:rPr>
                <w:rFonts w:asciiTheme="minorHAnsi" w:hAnsiTheme="minorHAnsi"/>
                <w:lang w:val="en-GB"/>
              </w:rPr>
            </w:pPr>
            <w:r w:rsidRPr="00740841">
              <w:rPr>
                <w:rFonts w:asciiTheme="minorHAnsi" w:hAnsiTheme="minorHAnsi"/>
                <w:lang w:val="en-GB"/>
              </w:rPr>
              <w:t>39 The Hundred</w:t>
            </w:r>
          </w:p>
        </w:tc>
        <w:tc>
          <w:tcPr>
            <w:tcW w:w="685" w:type="dxa"/>
          </w:tcPr>
          <w:p w14:paraId="362715F6"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A1</w:t>
            </w:r>
          </w:p>
        </w:tc>
        <w:tc>
          <w:tcPr>
            <w:tcW w:w="1762" w:type="dxa"/>
          </w:tcPr>
          <w:p w14:paraId="14824926" w14:textId="77777777" w:rsidR="00740841" w:rsidRPr="00740841" w:rsidRDefault="00740841" w:rsidP="00740841">
            <w:pPr>
              <w:rPr>
                <w:rFonts w:asciiTheme="minorHAnsi" w:hAnsiTheme="minorHAnsi"/>
                <w:lang w:val="en-GB"/>
              </w:rPr>
            </w:pPr>
            <w:r w:rsidRPr="00740841">
              <w:rPr>
                <w:rFonts w:asciiTheme="minorHAnsi" w:hAnsiTheme="minorHAnsi"/>
                <w:lang w:val="en-GB"/>
              </w:rPr>
              <w:t>Primmer Old</w:t>
            </w:r>
          </w:p>
        </w:tc>
        <w:tc>
          <w:tcPr>
            <w:tcW w:w="1052" w:type="dxa"/>
          </w:tcPr>
          <w:p w14:paraId="653CF4EB"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£15,500</w:t>
            </w:r>
          </w:p>
        </w:tc>
        <w:tc>
          <w:tcPr>
            <w:tcW w:w="1107" w:type="dxa"/>
          </w:tcPr>
          <w:p w14:paraId="6E8CCB76"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509</w:t>
            </w:r>
          </w:p>
        </w:tc>
        <w:tc>
          <w:tcPr>
            <w:tcW w:w="3002" w:type="dxa"/>
          </w:tcPr>
          <w:p w14:paraId="2A6663E2" w14:textId="77777777" w:rsidR="00740841" w:rsidRPr="00740841" w:rsidRDefault="00740841" w:rsidP="00740841">
            <w:pPr>
              <w:rPr>
                <w:rFonts w:asciiTheme="minorHAnsi" w:hAnsiTheme="minorHAnsi"/>
                <w:lang w:val="en-GB"/>
              </w:rPr>
            </w:pPr>
            <w:r w:rsidRPr="00740841">
              <w:rPr>
                <w:rFonts w:asciiTheme="minorHAnsi" w:hAnsiTheme="minorHAnsi"/>
                <w:lang w:val="en-GB"/>
              </w:rPr>
              <w:t>Temporary use to commence Feb 2020, consultation for Ashfield Partnership</w:t>
            </w:r>
          </w:p>
        </w:tc>
      </w:tr>
      <w:tr w:rsidR="00740841" w:rsidRPr="00740841" w14:paraId="3F933034" w14:textId="77777777" w:rsidTr="000E6C27">
        <w:tc>
          <w:tcPr>
            <w:tcW w:w="1408" w:type="dxa"/>
          </w:tcPr>
          <w:p w14:paraId="238CE1C0" w14:textId="77777777" w:rsidR="00740841" w:rsidRPr="00740841" w:rsidRDefault="00740841" w:rsidP="00740841">
            <w:pPr>
              <w:rPr>
                <w:rFonts w:asciiTheme="minorHAnsi" w:hAnsiTheme="minorHAnsi"/>
                <w:lang w:val="en-GB"/>
              </w:rPr>
            </w:pPr>
            <w:r w:rsidRPr="00740841">
              <w:rPr>
                <w:rFonts w:asciiTheme="minorHAnsi" w:hAnsiTheme="minorHAnsi"/>
                <w:lang w:val="en-GB"/>
              </w:rPr>
              <w:t>3 Abbey Walk</w:t>
            </w:r>
          </w:p>
        </w:tc>
        <w:tc>
          <w:tcPr>
            <w:tcW w:w="685" w:type="dxa"/>
          </w:tcPr>
          <w:p w14:paraId="6EBD4043"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A1</w:t>
            </w:r>
          </w:p>
        </w:tc>
        <w:tc>
          <w:tcPr>
            <w:tcW w:w="1762" w:type="dxa"/>
          </w:tcPr>
          <w:p w14:paraId="6D574F69" w14:textId="77777777" w:rsidR="00740841" w:rsidRPr="00740841" w:rsidRDefault="00740841" w:rsidP="00740841">
            <w:pPr>
              <w:rPr>
                <w:rFonts w:asciiTheme="minorHAnsi" w:hAnsiTheme="minorHAnsi"/>
                <w:lang w:val="en-GB"/>
              </w:rPr>
            </w:pPr>
            <w:proofErr w:type="spellStart"/>
            <w:r w:rsidRPr="00740841">
              <w:rPr>
                <w:rFonts w:asciiTheme="minorHAnsi" w:hAnsiTheme="minorHAnsi"/>
                <w:lang w:val="en-GB"/>
              </w:rPr>
              <w:t>Goadsby</w:t>
            </w:r>
            <w:proofErr w:type="spellEnd"/>
          </w:p>
        </w:tc>
        <w:tc>
          <w:tcPr>
            <w:tcW w:w="1052" w:type="dxa"/>
          </w:tcPr>
          <w:p w14:paraId="498E5FC3"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£14,500</w:t>
            </w:r>
          </w:p>
        </w:tc>
        <w:tc>
          <w:tcPr>
            <w:tcW w:w="1107" w:type="dxa"/>
          </w:tcPr>
          <w:p w14:paraId="75FC95FA" w14:textId="77777777" w:rsidR="00740841" w:rsidRPr="00740841" w:rsidRDefault="00740841" w:rsidP="00740841">
            <w:pPr>
              <w:jc w:val="center"/>
              <w:rPr>
                <w:rFonts w:asciiTheme="minorHAnsi" w:hAnsiTheme="minorHAnsi"/>
                <w:lang w:val="en-GB"/>
              </w:rPr>
            </w:pPr>
            <w:r w:rsidRPr="00740841">
              <w:rPr>
                <w:rFonts w:asciiTheme="minorHAnsi" w:hAnsiTheme="minorHAnsi"/>
                <w:lang w:val="en-GB"/>
              </w:rPr>
              <w:t>572</w:t>
            </w:r>
          </w:p>
        </w:tc>
        <w:tc>
          <w:tcPr>
            <w:tcW w:w="3002" w:type="dxa"/>
          </w:tcPr>
          <w:p w14:paraId="7612855D" w14:textId="77777777" w:rsidR="00740841" w:rsidRPr="00740841" w:rsidRDefault="00740841" w:rsidP="00740841">
            <w:pPr>
              <w:rPr>
                <w:rFonts w:asciiTheme="minorHAnsi" w:hAnsiTheme="minorHAnsi"/>
                <w:lang w:val="en-GB"/>
              </w:rPr>
            </w:pPr>
            <w:r w:rsidRPr="00740841">
              <w:rPr>
                <w:rFonts w:asciiTheme="minorHAnsi" w:hAnsiTheme="minorHAnsi"/>
                <w:lang w:val="en-GB"/>
              </w:rPr>
              <w:t>Currently Peppercorns – listed as on the market????</w:t>
            </w:r>
          </w:p>
        </w:tc>
      </w:tr>
      <w:tr w:rsidR="00740841" w:rsidRPr="00740841" w14:paraId="5D3D7590" w14:textId="77777777" w:rsidTr="000E6C27">
        <w:tc>
          <w:tcPr>
            <w:tcW w:w="1408" w:type="dxa"/>
          </w:tcPr>
          <w:p w14:paraId="0CAD18A1" w14:textId="77777777" w:rsidR="00740841" w:rsidRPr="00740841" w:rsidRDefault="00740841" w:rsidP="00740841">
            <w:pPr>
              <w:rPr>
                <w:rFonts w:asciiTheme="minorHAnsi" w:hAnsiTheme="minorHAnsi"/>
                <w:lang w:val="en-GB"/>
              </w:rPr>
            </w:pPr>
            <w:r w:rsidRPr="00740841">
              <w:rPr>
                <w:rFonts w:asciiTheme="minorHAnsi" w:hAnsiTheme="minorHAnsi"/>
                <w:lang w:val="en-GB"/>
              </w:rPr>
              <w:t>Abbey Hotel</w:t>
            </w:r>
          </w:p>
          <w:p w14:paraId="679694E1" w14:textId="77777777" w:rsidR="00740841" w:rsidRPr="00740841" w:rsidRDefault="00740841" w:rsidP="00740841">
            <w:pPr>
              <w:rPr>
                <w:rFonts w:asciiTheme="minorHAnsi" w:hAnsiTheme="minorHAnsi"/>
                <w:lang w:val="en-GB"/>
              </w:rPr>
            </w:pPr>
            <w:r w:rsidRPr="00740841">
              <w:rPr>
                <w:rFonts w:asciiTheme="minorHAnsi" w:hAnsiTheme="minorHAnsi"/>
                <w:lang w:val="en-GB"/>
              </w:rPr>
              <w:t>Church St</w:t>
            </w:r>
          </w:p>
        </w:tc>
        <w:tc>
          <w:tcPr>
            <w:tcW w:w="685" w:type="dxa"/>
          </w:tcPr>
          <w:p w14:paraId="16DA6504" w14:textId="77777777" w:rsidR="00740841" w:rsidRPr="00740841" w:rsidRDefault="00740841" w:rsidP="00740841">
            <w:pPr>
              <w:jc w:val="center"/>
              <w:rPr>
                <w:rFonts w:asciiTheme="minorHAnsi" w:hAnsiTheme="minorHAnsi"/>
                <w:lang w:val="en-GB"/>
              </w:rPr>
            </w:pPr>
          </w:p>
        </w:tc>
        <w:tc>
          <w:tcPr>
            <w:tcW w:w="1762" w:type="dxa"/>
          </w:tcPr>
          <w:p w14:paraId="536205CC" w14:textId="77777777" w:rsidR="00740841" w:rsidRPr="00740841" w:rsidRDefault="00740841" w:rsidP="00740841">
            <w:pPr>
              <w:rPr>
                <w:rFonts w:asciiTheme="minorHAnsi" w:hAnsiTheme="minorHAnsi"/>
                <w:lang w:val="en-GB"/>
              </w:rPr>
            </w:pPr>
            <w:r w:rsidRPr="00740841">
              <w:rPr>
                <w:rFonts w:asciiTheme="minorHAnsi" w:hAnsiTheme="minorHAnsi"/>
                <w:lang w:val="en-GB"/>
              </w:rPr>
              <w:t xml:space="preserve">Savills </w:t>
            </w:r>
          </w:p>
        </w:tc>
        <w:tc>
          <w:tcPr>
            <w:tcW w:w="1052" w:type="dxa"/>
          </w:tcPr>
          <w:p w14:paraId="7285378D" w14:textId="77777777" w:rsidR="00740841" w:rsidRPr="00740841" w:rsidRDefault="00740841" w:rsidP="00740841">
            <w:pPr>
              <w:jc w:val="center"/>
              <w:rPr>
                <w:rFonts w:asciiTheme="minorHAnsi" w:hAnsiTheme="minorHAnsi"/>
                <w:lang w:val="en-GB"/>
              </w:rPr>
            </w:pPr>
          </w:p>
        </w:tc>
        <w:tc>
          <w:tcPr>
            <w:tcW w:w="1107" w:type="dxa"/>
          </w:tcPr>
          <w:p w14:paraId="7BB11142" w14:textId="77777777" w:rsidR="00740841" w:rsidRPr="00740841" w:rsidRDefault="00740841" w:rsidP="00740841">
            <w:pPr>
              <w:jc w:val="center"/>
              <w:rPr>
                <w:rFonts w:asciiTheme="minorHAnsi" w:hAnsiTheme="minorHAnsi"/>
                <w:lang w:val="en-GB"/>
              </w:rPr>
            </w:pPr>
          </w:p>
        </w:tc>
        <w:tc>
          <w:tcPr>
            <w:tcW w:w="3002" w:type="dxa"/>
          </w:tcPr>
          <w:p w14:paraId="52F006B0" w14:textId="77777777" w:rsidR="00740841" w:rsidRPr="00740841" w:rsidRDefault="00740841" w:rsidP="00740841">
            <w:pPr>
              <w:rPr>
                <w:rFonts w:asciiTheme="minorHAnsi" w:hAnsiTheme="minorHAnsi"/>
                <w:lang w:val="en-GB"/>
              </w:rPr>
            </w:pPr>
            <w:r w:rsidRPr="00740841">
              <w:rPr>
                <w:rFonts w:asciiTheme="minorHAnsi" w:hAnsiTheme="minorHAnsi"/>
                <w:lang w:val="en-GB"/>
              </w:rPr>
              <w:t>We understand there is a new freeholder</w:t>
            </w:r>
          </w:p>
        </w:tc>
      </w:tr>
    </w:tbl>
    <w:p w14:paraId="19D3F72C" w14:textId="77777777" w:rsidR="00740841" w:rsidRPr="00740841" w:rsidRDefault="00740841" w:rsidP="00740841">
      <w:pPr>
        <w:spacing w:after="200" w:line="276" w:lineRule="auto"/>
        <w:rPr>
          <w:rFonts w:asciiTheme="minorHAnsi" w:eastAsiaTheme="minorHAnsi" w:hAnsiTheme="minorHAnsi" w:cstheme="minorBidi"/>
          <w:szCs w:val="22"/>
          <w:lang w:val="en-GB" w:eastAsia="en-US"/>
        </w:rPr>
      </w:pPr>
    </w:p>
    <w:p w14:paraId="73BE0F00" w14:textId="77777777" w:rsidR="00740841" w:rsidRPr="00740841" w:rsidRDefault="00740841" w:rsidP="00740841">
      <w:pPr>
        <w:numPr>
          <w:ilvl w:val="0"/>
          <w:numId w:val="50"/>
        </w:numPr>
        <w:spacing w:after="200" w:line="259" w:lineRule="auto"/>
        <w:contextualSpacing/>
        <w:rPr>
          <w:rFonts w:asciiTheme="minorHAnsi" w:eastAsiaTheme="minorHAnsi" w:hAnsiTheme="minorHAnsi" w:cstheme="minorBidi"/>
          <w:szCs w:val="22"/>
          <w:lang w:val="en-GB" w:eastAsia="en-US"/>
        </w:rPr>
      </w:pPr>
      <w:r w:rsidRPr="00740841">
        <w:rPr>
          <w:rFonts w:asciiTheme="minorHAnsi" w:eastAsiaTheme="minorHAnsi" w:hAnsiTheme="minorHAnsi" w:cstheme="minorBidi"/>
          <w:szCs w:val="22"/>
          <w:lang w:val="en-GB" w:eastAsia="en-US"/>
        </w:rPr>
        <w:t>Rent details sourced off Agent’s public websites</w:t>
      </w:r>
    </w:p>
    <w:p w14:paraId="5D525FCB" w14:textId="77777777" w:rsidR="00740841" w:rsidRPr="00740841" w:rsidRDefault="00740841" w:rsidP="00740841">
      <w:pPr>
        <w:numPr>
          <w:ilvl w:val="0"/>
          <w:numId w:val="50"/>
        </w:numPr>
        <w:spacing w:after="200" w:line="259" w:lineRule="auto"/>
        <w:contextualSpacing/>
        <w:rPr>
          <w:rFonts w:asciiTheme="minorHAnsi" w:eastAsiaTheme="minorHAnsi" w:hAnsiTheme="minorHAnsi" w:cstheme="minorBidi"/>
          <w:szCs w:val="22"/>
          <w:lang w:val="en-GB" w:eastAsia="en-US"/>
        </w:rPr>
      </w:pPr>
      <w:r w:rsidRPr="00740841">
        <w:rPr>
          <w:rFonts w:asciiTheme="minorHAnsi" w:eastAsiaTheme="minorHAnsi" w:hAnsiTheme="minorHAnsi" w:cstheme="minorBidi"/>
          <w:szCs w:val="22"/>
          <w:lang w:val="en-GB" w:eastAsia="en-US"/>
        </w:rPr>
        <w:lastRenderedPageBreak/>
        <w:t>Notes may contain information from external sources that is not fully validated</w:t>
      </w:r>
    </w:p>
    <w:p w14:paraId="3C31E50F" w14:textId="77777777" w:rsidR="00740841" w:rsidRPr="00740841" w:rsidRDefault="00740841" w:rsidP="00740841">
      <w:pPr>
        <w:numPr>
          <w:ilvl w:val="0"/>
          <w:numId w:val="50"/>
        </w:numPr>
        <w:spacing w:after="200" w:line="259" w:lineRule="auto"/>
        <w:contextualSpacing/>
        <w:rPr>
          <w:rFonts w:asciiTheme="minorHAnsi" w:eastAsiaTheme="minorHAnsi" w:hAnsiTheme="minorHAnsi" w:cstheme="minorBidi"/>
          <w:szCs w:val="22"/>
          <w:lang w:val="en-GB" w:eastAsia="en-US"/>
        </w:rPr>
      </w:pPr>
      <w:r w:rsidRPr="00740841">
        <w:rPr>
          <w:rFonts w:asciiTheme="minorHAnsi" w:eastAsiaTheme="minorHAnsi" w:hAnsiTheme="minorHAnsi" w:cstheme="minorBidi"/>
          <w:szCs w:val="22"/>
          <w:lang w:val="en-GB" w:eastAsia="en-US"/>
        </w:rPr>
        <w:t>RTC provide this information in good faith but are not responsible for originating data, please confirm directly with the Agent before taking any action based on the contents of this page</w:t>
      </w:r>
    </w:p>
    <w:p w14:paraId="612D4305" w14:textId="77777777" w:rsidR="00740841" w:rsidRPr="00740841" w:rsidRDefault="00740841" w:rsidP="00740841">
      <w:pPr>
        <w:spacing w:line="259" w:lineRule="auto"/>
        <w:rPr>
          <w:rFonts w:asciiTheme="minorHAnsi" w:eastAsiaTheme="minorHAnsi" w:hAnsiTheme="minorHAnsi" w:cstheme="minorBidi"/>
          <w:szCs w:val="22"/>
          <w:lang w:val="en-GB" w:eastAsia="en-US"/>
        </w:rPr>
      </w:pPr>
    </w:p>
    <w:p w14:paraId="2070F71A" w14:textId="77777777" w:rsidR="00740841" w:rsidRPr="00740841" w:rsidRDefault="00740841" w:rsidP="00740841">
      <w:pPr>
        <w:spacing w:line="259" w:lineRule="auto"/>
        <w:rPr>
          <w:rFonts w:asciiTheme="minorHAnsi" w:eastAsiaTheme="minorHAnsi" w:hAnsiTheme="minorHAnsi" w:cstheme="minorBidi"/>
          <w:szCs w:val="22"/>
          <w:lang w:val="en-GB" w:eastAsia="en-US"/>
        </w:rPr>
      </w:pPr>
      <w:r w:rsidRPr="00740841">
        <w:rPr>
          <w:rFonts w:asciiTheme="minorHAnsi" w:eastAsiaTheme="minorHAnsi" w:hAnsiTheme="minorHAnsi" w:cstheme="minorBidi"/>
          <w:szCs w:val="22"/>
          <w:lang w:val="en-GB" w:eastAsia="en-US"/>
        </w:rPr>
        <w:t>In addition to above list there are six new retail units in the Abbotswood Centre that are being marketed by Primmer Olds. The larger Abbotswood unit adjacent to the Co-op has been acquired for indoor play facility.</w:t>
      </w:r>
    </w:p>
    <w:p w14:paraId="28C46395" w14:textId="77777777" w:rsidR="00740841" w:rsidRPr="00740841" w:rsidRDefault="00740841" w:rsidP="00740841">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764CBAB4" w14:textId="666E9FB9" w:rsidR="002567C4" w:rsidRPr="003417A7" w:rsidRDefault="002567C4" w:rsidP="00740841">
      <w:pPr>
        <w:pStyle w:val="ListParagraph"/>
        <w:tabs>
          <w:tab w:val="left" w:pos="-284"/>
        </w:tabs>
        <w:ind w:left="-284"/>
        <w:rPr>
          <w:rFonts w:ascii="Arial" w:hAnsi="Arial" w:cs="Arial"/>
          <w:bCs/>
          <w:szCs w:val="22"/>
        </w:rPr>
      </w:pPr>
    </w:p>
    <w:sectPr w:rsidR="002567C4" w:rsidRPr="003417A7" w:rsidSect="006B2C40">
      <w:headerReference w:type="default" r:id="rId8"/>
      <w:footerReference w:type="default" r:id="rId9"/>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76AA9" w14:textId="77777777" w:rsidR="00BB51BC" w:rsidRDefault="00BB51BC">
      <w:r>
        <w:separator/>
      </w:r>
    </w:p>
  </w:endnote>
  <w:endnote w:type="continuationSeparator" w:id="0">
    <w:p w14:paraId="6A9455FF" w14:textId="77777777" w:rsidR="00BB51BC" w:rsidRDefault="00BB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4797" w14:textId="77777777" w:rsidR="00BB51BC" w:rsidRDefault="00BB51BC">
      <w:r>
        <w:separator/>
      </w:r>
    </w:p>
  </w:footnote>
  <w:footnote w:type="continuationSeparator" w:id="0">
    <w:p w14:paraId="79DE64EA" w14:textId="77777777" w:rsidR="00BB51BC" w:rsidRDefault="00BB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19B9" w14:textId="701FAD51"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6"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6609430D" w:rsidR="00DA0598" w:rsidRDefault="00DA0598">
    <w:pPr>
      <w:ind w:left="-720"/>
    </w:pPr>
    <w:r>
      <w:t xml:space="preserve">Minutes of the Meeting held on Tuesday </w:t>
    </w:r>
    <w:r w:rsidR="00A0683D">
      <w:t>17</w:t>
    </w:r>
    <w:r w:rsidR="00A0683D" w:rsidRPr="00A0683D">
      <w:rPr>
        <w:vertAlign w:val="superscript"/>
      </w:rPr>
      <w:t>th</w:t>
    </w:r>
    <w:r w:rsidR="00A0683D">
      <w:t xml:space="preserve"> December</w:t>
    </w:r>
    <w:r w:rsidR="00427349">
      <w:t xml:space="preserve"> 201</w:t>
    </w:r>
    <w:r w:rsidR="009960BB">
      <w:t>9</w:t>
    </w:r>
  </w:p>
  <w:p w14:paraId="5C003D04" w14:textId="77777777" w:rsidR="00DA0598" w:rsidRDefault="00DA059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446"/>
    <w:multiLevelType w:val="multilevel"/>
    <w:tmpl w:val="F82411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435048A"/>
    <w:multiLevelType w:val="hybridMultilevel"/>
    <w:tmpl w:val="964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C672E"/>
    <w:multiLevelType w:val="hybridMultilevel"/>
    <w:tmpl w:val="48AC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531"/>
    <w:multiLevelType w:val="hybridMultilevel"/>
    <w:tmpl w:val="B8B6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023FEF"/>
    <w:multiLevelType w:val="hybridMultilevel"/>
    <w:tmpl w:val="1278F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7358"/>
    <w:multiLevelType w:val="hybridMultilevel"/>
    <w:tmpl w:val="96060C9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FD3247E"/>
    <w:multiLevelType w:val="hybridMultilevel"/>
    <w:tmpl w:val="FE2A13D4"/>
    <w:lvl w:ilvl="0" w:tplc="F934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4B6"/>
    <w:multiLevelType w:val="hybridMultilevel"/>
    <w:tmpl w:val="3174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BF5D02"/>
    <w:multiLevelType w:val="hybridMultilevel"/>
    <w:tmpl w:val="CBC0185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27150C6E"/>
    <w:multiLevelType w:val="hybridMultilevel"/>
    <w:tmpl w:val="21341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7872D1"/>
    <w:multiLevelType w:val="hybridMultilevel"/>
    <w:tmpl w:val="BE9AA12E"/>
    <w:lvl w:ilvl="0" w:tplc="0C34727E">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2C113E62"/>
    <w:multiLevelType w:val="hybridMultilevel"/>
    <w:tmpl w:val="09D6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BA0572"/>
    <w:multiLevelType w:val="hybridMultilevel"/>
    <w:tmpl w:val="0D8E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157735"/>
    <w:multiLevelType w:val="hybridMultilevel"/>
    <w:tmpl w:val="EEC6A67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8" w15:restartNumberingAfterBreak="0">
    <w:nsid w:val="30CD76A4"/>
    <w:multiLevelType w:val="hybridMultilevel"/>
    <w:tmpl w:val="70F60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25C6E"/>
    <w:multiLevelType w:val="hybridMultilevel"/>
    <w:tmpl w:val="3CE44D30"/>
    <w:lvl w:ilvl="0" w:tplc="633A10A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E67D3"/>
    <w:multiLevelType w:val="hybridMultilevel"/>
    <w:tmpl w:val="8856CA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AEA5221"/>
    <w:multiLevelType w:val="hybridMultilevel"/>
    <w:tmpl w:val="250ED516"/>
    <w:lvl w:ilvl="0" w:tplc="D870D9F6">
      <w:start w:val="6"/>
      <w:numFmt w:val="decimal"/>
      <w:lvlText w:val="%1."/>
      <w:lvlJc w:val="left"/>
      <w:pPr>
        <w:tabs>
          <w:tab w:val="num" w:pos="3524"/>
        </w:tabs>
        <w:ind w:left="3524"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037B0C"/>
    <w:multiLevelType w:val="hybridMultilevel"/>
    <w:tmpl w:val="8FD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81049"/>
    <w:multiLevelType w:val="hybridMultilevel"/>
    <w:tmpl w:val="E7AC459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43AB2FAE"/>
    <w:multiLevelType w:val="hybridMultilevel"/>
    <w:tmpl w:val="609CE03A"/>
    <w:lvl w:ilvl="0" w:tplc="87E27E00">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6" w15:restartNumberingAfterBreak="0">
    <w:nsid w:val="48842200"/>
    <w:multiLevelType w:val="hybridMultilevel"/>
    <w:tmpl w:val="2DD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4528AC"/>
    <w:multiLevelType w:val="hybridMultilevel"/>
    <w:tmpl w:val="DE5AACB4"/>
    <w:lvl w:ilvl="0" w:tplc="CAE89B78">
      <w:start w:val="7"/>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15:restartNumberingAfterBreak="0">
    <w:nsid w:val="4F3A30D7"/>
    <w:multiLevelType w:val="hybridMultilevel"/>
    <w:tmpl w:val="15C0BD3E"/>
    <w:lvl w:ilvl="0" w:tplc="633A10A0">
      <w:start w:val="3"/>
      <w:numFmt w:val="decimal"/>
      <w:lvlText w:val="%1."/>
      <w:lvlJc w:val="left"/>
      <w:pPr>
        <w:tabs>
          <w:tab w:val="num" w:pos="3524"/>
        </w:tabs>
        <w:ind w:left="3524" w:hanging="720"/>
      </w:pPr>
      <w:rPr>
        <w:rFonts w:hint="default"/>
        <w:b/>
      </w:rPr>
    </w:lvl>
    <w:lvl w:ilvl="1" w:tplc="D752F1BA">
      <w:start w:val="5"/>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F02DF4"/>
    <w:multiLevelType w:val="hybridMultilevel"/>
    <w:tmpl w:val="825A436A"/>
    <w:lvl w:ilvl="0" w:tplc="80C0DD76">
      <w:start w:val="2"/>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523C0444"/>
    <w:multiLevelType w:val="hybridMultilevel"/>
    <w:tmpl w:val="93D03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F55193"/>
    <w:multiLevelType w:val="hybridMultilevel"/>
    <w:tmpl w:val="16CE4418"/>
    <w:lvl w:ilvl="0" w:tplc="72324B1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53F94599"/>
    <w:multiLevelType w:val="hybridMultilevel"/>
    <w:tmpl w:val="A2DC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47167"/>
    <w:multiLevelType w:val="hybridMultilevel"/>
    <w:tmpl w:val="832A6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5B352B"/>
    <w:multiLevelType w:val="hybridMultilevel"/>
    <w:tmpl w:val="C46E4440"/>
    <w:lvl w:ilvl="0" w:tplc="62C8FC6E">
      <w:start w:val="6"/>
      <w:numFmt w:val="decimal"/>
      <w:lvlText w:val="%1."/>
      <w:lvlJc w:val="left"/>
      <w:pPr>
        <w:ind w:left="31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F706E7"/>
    <w:multiLevelType w:val="hybridMultilevel"/>
    <w:tmpl w:val="F82411CE"/>
    <w:lvl w:ilvl="0" w:tplc="0409000F">
      <w:start w:val="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7" w15:restartNumberingAfterBreak="0">
    <w:nsid w:val="5FFB679F"/>
    <w:multiLevelType w:val="hybridMultilevel"/>
    <w:tmpl w:val="1A56C078"/>
    <w:lvl w:ilvl="0" w:tplc="1292ABA8">
      <w:start w:val="12"/>
      <w:numFmt w:val="decimal"/>
      <w:lvlText w:val="%1."/>
      <w:lvlJc w:val="left"/>
      <w:pPr>
        <w:tabs>
          <w:tab w:val="num" w:pos="1425"/>
        </w:tabs>
        <w:ind w:left="1425"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844F38"/>
    <w:multiLevelType w:val="hybridMultilevel"/>
    <w:tmpl w:val="F5B825B2"/>
    <w:lvl w:ilvl="0" w:tplc="AB5A1B2E">
      <w:start w:val="1"/>
      <w:numFmt w:val="lowerRoman"/>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9" w15:restartNumberingAfterBreak="0">
    <w:nsid w:val="61AC41EB"/>
    <w:multiLevelType w:val="hybridMultilevel"/>
    <w:tmpl w:val="47BA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012BFD"/>
    <w:multiLevelType w:val="hybridMultilevel"/>
    <w:tmpl w:val="6F382994"/>
    <w:lvl w:ilvl="0" w:tplc="7E8669A2">
      <w:start w:val="7"/>
      <w:numFmt w:val="decimal"/>
      <w:lvlText w:val="%1."/>
      <w:lvlJc w:val="left"/>
      <w:pPr>
        <w:tabs>
          <w:tab w:val="num" w:pos="3164"/>
        </w:tabs>
        <w:ind w:left="316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5F66AFC"/>
    <w:multiLevelType w:val="hybridMultilevel"/>
    <w:tmpl w:val="0B46D81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2" w15:restartNumberingAfterBreak="0">
    <w:nsid w:val="679F0853"/>
    <w:multiLevelType w:val="hybridMultilevel"/>
    <w:tmpl w:val="DBD87C4A"/>
    <w:lvl w:ilvl="0" w:tplc="DF6248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8A56096"/>
    <w:multiLevelType w:val="hybridMultilevel"/>
    <w:tmpl w:val="F6162B14"/>
    <w:lvl w:ilvl="0" w:tplc="5C0247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95C3CC3"/>
    <w:multiLevelType w:val="hybridMultilevel"/>
    <w:tmpl w:val="B088DE6A"/>
    <w:lvl w:ilvl="0" w:tplc="08EC99F2">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4D6095"/>
    <w:multiLevelType w:val="hybridMultilevel"/>
    <w:tmpl w:val="9182B426"/>
    <w:lvl w:ilvl="0" w:tplc="134CBA5A">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6F8600A"/>
    <w:multiLevelType w:val="hybridMultilevel"/>
    <w:tmpl w:val="733A0428"/>
    <w:lvl w:ilvl="0" w:tplc="A01A9F4E">
      <w:start w:val="13"/>
      <w:numFmt w:val="decimal"/>
      <w:lvlText w:val="%1."/>
      <w:lvlJc w:val="left"/>
      <w:pPr>
        <w:tabs>
          <w:tab w:val="num" w:pos="1800"/>
        </w:tabs>
        <w:ind w:left="180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B1A651B"/>
    <w:multiLevelType w:val="hybridMultilevel"/>
    <w:tmpl w:val="28D6FC3E"/>
    <w:lvl w:ilvl="0" w:tplc="633A10A0">
      <w:start w:val="3"/>
      <w:numFmt w:val="decimal"/>
      <w:lvlText w:val="%1."/>
      <w:lvlJc w:val="left"/>
      <w:pPr>
        <w:tabs>
          <w:tab w:val="num" w:pos="3524"/>
        </w:tabs>
        <w:ind w:left="352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0F42D9"/>
    <w:multiLevelType w:val="hybridMultilevel"/>
    <w:tmpl w:val="FB92D34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6"/>
  </w:num>
  <w:num w:numId="3">
    <w:abstractNumId w:val="36"/>
  </w:num>
  <w:num w:numId="4">
    <w:abstractNumId w:val="48"/>
  </w:num>
  <w:num w:numId="5">
    <w:abstractNumId w:val="37"/>
  </w:num>
  <w:num w:numId="6">
    <w:abstractNumId w:val="22"/>
  </w:num>
  <w:num w:numId="7">
    <w:abstractNumId w:val="0"/>
  </w:num>
  <w:num w:numId="8">
    <w:abstractNumId w:val="40"/>
  </w:num>
  <w:num w:numId="9">
    <w:abstractNumId w:val="31"/>
  </w:num>
  <w:num w:numId="10">
    <w:abstractNumId w:val="16"/>
  </w:num>
  <w:num w:numId="11">
    <w:abstractNumId w:val="26"/>
  </w:num>
  <w:num w:numId="12">
    <w:abstractNumId w:val="5"/>
  </w:num>
  <w:num w:numId="13">
    <w:abstractNumId w:val="47"/>
  </w:num>
  <w:num w:numId="14">
    <w:abstractNumId w:val="23"/>
  </w:num>
  <w:num w:numId="15">
    <w:abstractNumId w:val="20"/>
  </w:num>
  <w:num w:numId="16">
    <w:abstractNumId w:val="19"/>
  </w:num>
  <w:num w:numId="17">
    <w:abstractNumId w:val="41"/>
  </w:num>
  <w:num w:numId="18">
    <w:abstractNumId w:val="12"/>
  </w:num>
  <w:num w:numId="19">
    <w:abstractNumId w:val="18"/>
  </w:num>
  <w:num w:numId="20">
    <w:abstractNumId w:val="39"/>
  </w:num>
  <w:num w:numId="21">
    <w:abstractNumId w:val="3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6"/>
  </w:num>
  <w:num w:numId="26">
    <w:abstractNumId w:val="6"/>
  </w:num>
  <w:num w:numId="27">
    <w:abstractNumId w:val="30"/>
  </w:num>
  <w:num w:numId="28">
    <w:abstractNumId w:val="44"/>
  </w:num>
  <w:num w:numId="29">
    <w:abstractNumId w:val="8"/>
  </w:num>
  <w:num w:numId="30">
    <w:abstractNumId w:val="43"/>
  </w:num>
  <w:num w:numId="31">
    <w:abstractNumId w:val="42"/>
  </w:num>
  <w:num w:numId="32">
    <w:abstractNumId w:val="17"/>
  </w:num>
  <w:num w:numId="33">
    <w:abstractNumId w:val="27"/>
  </w:num>
  <w:num w:numId="34">
    <w:abstractNumId w:val="35"/>
  </w:num>
  <w:num w:numId="35">
    <w:abstractNumId w:val="10"/>
  </w:num>
  <w:num w:numId="36">
    <w:abstractNumId w:val="3"/>
  </w:num>
  <w:num w:numId="37">
    <w:abstractNumId w:val="29"/>
  </w:num>
  <w:num w:numId="38">
    <w:abstractNumId w:val="21"/>
  </w:num>
  <w:num w:numId="39">
    <w:abstractNumId w:val="11"/>
  </w:num>
  <w:num w:numId="40">
    <w:abstractNumId w:val="9"/>
  </w:num>
  <w:num w:numId="41">
    <w:abstractNumId w:val="1"/>
  </w:num>
  <w:num w:numId="42">
    <w:abstractNumId w:val="24"/>
  </w:num>
  <w:num w:numId="43">
    <w:abstractNumId w:val="4"/>
  </w:num>
  <w:num w:numId="44">
    <w:abstractNumId w:val="38"/>
  </w:num>
  <w:num w:numId="45">
    <w:abstractNumId w:val="34"/>
  </w:num>
  <w:num w:numId="46">
    <w:abstractNumId w:val="14"/>
  </w:num>
  <w:num w:numId="47">
    <w:abstractNumId w:val="2"/>
  </w:num>
  <w:num w:numId="48">
    <w:abstractNumId w:val="25"/>
  </w:num>
  <w:num w:numId="49">
    <w:abstractNumId w:val="45"/>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3A53"/>
    <w:rsid w:val="00036C0A"/>
    <w:rsid w:val="00037BFF"/>
    <w:rsid w:val="00037FB0"/>
    <w:rsid w:val="00041633"/>
    <w:rsid w:val="000421C9"/>
    <w:rsid w:val="00042397"/>
    <w:rsid w:val="0004366D"/>
    <w:rsid w:val="000451BC"/>
    <w:rsid w:val="0004584C"/>
    <w:rsid w:val="00045A5B"/>
    <w:rsid w:val="00045B31"/>
    <w:rsid w:val="00046B9F"/>
    <w:rsid w:val="00047085"/>
    <w:rsid w:val="0004740B"/>
    <w:rsid w:val="00047DD5"/>
    <w:rsid w:val="00050BE1"/>
    <w:rsid w:val="000536E6"/>
    <w:rsid w:val="00053B0D"/>
    <w:rsid w:val="00054DC3"/>
    <w:rsid w:val="00055513"/>
    <w:rsid w:val="0005718F"/>
    <w:rsid w:val="000578C6"/>
    <w:rsid w:val="00060DD2"/>
    <w:rsid w:val="00061C56"/>
    <w:rsid w:val="00061E48"/>
    <w:rsid w:val="000624CB"/>
    <w:rsid w:val="000645A6"/>
    <w:rsid w:val="00064E88"/>
    <w:rsid w:val="000657DF"/>
    <w:rsid w:val="000671CF"/>
    <w:rsid w:val="00070E27"/>
    <w:rsid w:val="000712CF"/>
    <w:rsid w:val="000767C6"/>
    <w:rsid w:val="000776CE"/>
    <w:rsid w:val="00081810"/>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97F04"/>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6462"/>
    <w:rsid w:val="000E6A99"/>
    <w:rsid w:val="000F0234"/>
    <w:rsid w:val="000F032E"/>
    <w:rsid w:val="000F0A66"/>
    <w:rsid w:val="000F0CD3"/>
    <w:rsid w:val="000F3359"/>
    <w:rsid w:val="000F3643"/>
    <w:rsid w:val="000F38E9"/>
    <w:rsid w:val="000F521A"/>
    <w:rsid w:val="00101441"/>
    <w:rsid w:val="00102F15"/>
    <w:rsid w:val="001032EB"/>
    <w:rsid w:val="00103B26"/>
    <w:rsid w:val="001045D0"/>
    <w:rsid w:val="0010752A"/>
    <w:rsid w:val="00110560"/>
    <w:rsid w:val="00110781"/>
    <w:rsid w:val="00110D7D"/>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04B2"/>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4B12"/>
    <w:rsid w:val="00177134"/>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E010F"/>
    <w:rsid w:val="001E03F5"/>
    <w:rsid w:val="001E0803"/>
    <w:rsid w:val="001E0946"/>
    <w:rsid w:val="001E104A"/>
    <w:rsid w:val="001E3EFA"/>
    <w:rsid w:val="001E5152"/>
    <w:rsid w:val="001E557C"/>
    <w:rsid w:val="001E6670"/>
    <w:rsid w:val="001F1383"/>
    <w:rsid w:val="001F415D"/>
    <w:rsid w:val="001F41A5"/>
    <w:rsid w:val="001F571B"/>
    <w:rsid w:val="001F64E4"/>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202EA"/>
    <w:rsid w:val="0022067D"/>
    <w:rsid w:val="00222786"/>
    <w:rsid w:val="00223170"/>
    <w:rsid w:val="002245CE"/>
    <w:rsid w:val="0022619F"/>
    <w:rsid w:val="00226561"/>
    <w:rsid w:val="0022734C"/>
    <w:rsid w:val="00227AB3"/>
    <w:rsid w:val="00233046"/>
    <w:rsid w:val="00234246"/>
    <w:rsid w:val="00236628"/>
    <w:rsid w:val="00236C44"/>
    <w:rsid w:val="00236E3B"/>
    <w:rsid w:val="0024446B"/>
    <w:rsid w:val="00246442"/>
    <w:rsid w:val="00247A1E"/>
    <w:rsid w:val="00247EEF"/>
    <w:rsid w:val="00251071"/>
    <w:rsid w:val="00251FA6"/>
    <w:rsid w:val="0025218E"/>
    <w:rsid w:val="002527D0"/>
    <w:rsid w:val="002527E4"/>
    <w:rsid w:val="00253526"/>
    <w:rsid w:val="00253CA7"/>
    <w:rsid w:val="00255D74"/>
    <w:rsid w:val="002567C4"/>
    <w:rsid w:val="00257239"/>
    <w:rsid w:val="0026000B"/>
    <w:rsid w:val="00260906"/>
    <w:rsid w:val="0026096E"/>
    <w:rsid w:val="00260B75"/>
    <w:rsid w:val="002626D9"/>
    <w:rsid w:val="00263E54"/>
    <w:rsid w:val="00265712"/>
    <w:rsid w:val="00265718"/>
    <w:rsid w:val="00270F4B"/>
    <w:rsid w:val="00271F07"/>
    <w:rsid w:val="00272A84"/>
    <w:rsid w:val="00272FBC"/>
    <w:rsid w:val="002732A5"/>
    <w:rsid w:val="0027426D"/>
    <w:rsid w:val="002763A9"/>
    <w:rsid w:val="002763BE"/>
    <w:rsid w:val="00277457"/>
    <w:rsid w:val="00277627"/>
    <w:rsid w:val="00284C5B"/>
    <w:rsid w:val="0028543B"/>
    <w:rsid w:val="002867C1"/>
    <w:rsid w:val="00291E6F"/>
    <w:rsid w:val="002924EB"/>
    <w:rsid w:val="00293439"/>
    <w:rsid w:val="00293E42"/>
    <w:rsid w:val="002952D7"/>
    <w:rsid w:val="00297605"/>
    <w:rsid w:val="002A1B77"/>
    <w:rsid w:val="002A226D"/>
    <w:rsid w:val="002A2697"/>
    <w:rsid w:val="002A2875"/>
    <w:rsid w:val="002A2949"/>
    <w:rsid w:val="002A2DB0"/>
    <w:rsid w:val="002A4D89"/>
    <w:rsid w:val="002A6F04"/>
    <w:rsid w:val="002A7598"/>
    <w:rsid w:val="002B0C56"/>
    <w:rsid w:val="002B1311"/>
    <w:rsid w:val="002B2FD9"/>
    <w:rsid w:val="002B33AB"/>
    <w:rsid w:val="002B360D"/>
    <w:rsid w:val="002B60A8"/>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35E9"/>
    <w:rsid w:val="002D54F8"/>
    <w:rsid w:val="002D58B9"/>
    <w:rsid w:val="002D5F83"/>
    <w:rsid w:val="002D6077"/>
    <w:rsid w:val="002D6B67"/>
    <w:rsid w:val="002D6F1A"/>
    <w:rsid w:val="002E21EB"/>
    <w:rsid w:val="002E398B"/>
    <w:rsid w:val="002E3E70"/>
    <w:rsid w:val="002E49E6"/>
    <w:rsid w:val="002E5E24"/>
    <w:rsid w:val="002F0FB7"/>
    <w:rsid w:val="002F1582"/>
    <w:rsid w:val="002F195C"/>
    <w:rsid w:val="002F22E6"/>
    <w:rsid w:val="002F2DD9"/>
    <w:rsid w:val="002F4985"/>
    <w:rsid w:val="002F5B5E"/>
    <w:rsid w:val="002F676D"/>
    <w:rsid w:val="002F78C8"/>
    <w:rsid w:val="00300388"/>
    <w:rsid w:val="00300793"/>
    <w:rsid w:val="003016A8"/>
    <w:rsid w:val="00301D06"/>
    <w:rsid w:val="00301EE8"/>
    <w:rsid w:val="00302E44"/>
    <w:rsid w:val="00302E76"/>
    <w:rsid w:val="00305817"/>
    <w:rsid w:val="00311C27"/>
    <w:rsid w:val="003127EC"/>
    <w:rsid w:val="00313E80"/>
    <w:rsid w:val="00314023"/>
    <w:rsid w:val="003224EB"/>
    <w:rsid w:val="003230CC"/>
    <w:rsid w:val="00323581"/>
    <w:rsid w:val="003237CA"/>
    <w:rsid w:val="00323AE3"/>
    <w:rsid w:val="0032519E"/>
    <w:rsid w:val="00326133"/>
    <w:rsid w:val="00327D54"/>
    <w:rsid w:val="00327E3F"/>
    <w:rsid w:val="003326BE"/>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D2E"/>
    <w:rsid w:val="003D3E9F"/>
    <w:rsid w:val="003D748F"/>
    <w:rsid w:val="003E1864"/>
    <w:rsid w:val="003E2A43"/>
    <w:rsid w:val="003E2E05"/>
    <w:rsid w:val="003E430E"/>
    <w:rsid w:val="003E4A5E"/>
    <w:rsid w:val="003E5C04"/>
    <w:rsid w:val="003E6ADA"/>
    <w:rsid w:val="003E7192"/>
    <w:rsid w:val="003E737B"/>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D0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30DA"/>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5792E"/>
    <w:rsid w:val="004618FE"/>
    <w:rsid w:val="00462540"/>
    <w:rsid w:val="0046324A"/>
    <w:rsid w:val="00463611"/>
    <w:rsid w:val="00464A94"/>
    <w:rsid w:val="00475093"/>
    <w:rsid w:val="004751DC"/>
    <w:rsid w:val="00475E74"/>
    <w:rsid w:val="00476B40"/>
    <w:rsid w:val="00477CFF"/>
    <w:rsid w:val="00481A8D"/>
    <w:rsid w:val="004834B1"/>
    <w:rsid w:val="0048382E"/>
    <w:rsid w:val="00484D25"/>
    <w:rsid w:val="0048621D"/>
    <w:rsid w:val="00486691"/>
    <w:rsid w:val="0048672B"/>
    <w:rsid w:val="00486C3D"/>
    <w:rsid w:val="004871B6"/>
    <w:rsid w:val="004871B8"/>
    <w:rsid w:val="00490C85"/>
    <w:rsid w:val="00490D37"/>
    <w:rsid w:val="00491542"/>
    <w:rsid w:val="004931E3"/>
    <w:rsid w:val="0049346B"/>
    <w:rsid w:val="0049779F"/>
    <w:rsid w:val="004A02B7"/>
    <w:rsid w:val="004A7104"/>
    <w:rsid w:val="004B0424"/>
    <w:rsid w:val="004B33A9"/>
    <w:rsid w:val="004B469C"/>
    <w:rsid w:val="004B480E"/>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2AFA"/>
    <w:rsid w:val="004F5418"/>
    <w:rsid w:val="004F68DA"/>
    <w:rsid w:val="005036A7"/>
    <w:rsid w:val="00503DBB"/>
    <w:rsid w:val="00503E9A"/>
    <w:rsid w:val="00504626"/>
    <w:rsid w:val="00505719"/>
    <w:rsid w:val="00506562"/>
    <w:rsid w:val="005071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D01"/>
    <w:rsid w:val="00582EF9"/>
    <w:rsid w:val="00584CBD"/>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B788B"/>
    <w:rsid w:val="005C13CB"/>
    <w:rsid w:val="005C1A26"/>
    <w:rsid w:val="005C3A8E"/>
    <w:rsid w:val="005C409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380D"/>
    <w:rsid w:val="005F53D4"/>
    <w:rsid w:val="005F58D3"/>
    <w:rsid w:val="005F68CE"/>
    <w:rsid w:val="005F713D"/>
    <w:rsid w:val="0060069C"/>
    <w:rsid w:val="006015C4"/>
    <w:rsid w:val="00603E09"/>
    <w:rsid w:val="00604D49"/>
    <w:rsid w:val="00605906"/>
    <w:rsid w:val="006070C6"/>
    <w:rsid w:val="006072E1"/>
    <w:rsid w:val="00607C10"/>
    <w:rsid w:val="006108E3"/>
    <w:rsid w:val="006110D9"/>
    <w:rsid w:val="006136F1"/>
    <w:rsid w:val="00613A22"/>
    <w:rsid w:val="00616D6A"/>
    <w:rsid w:val="006176C9"/>
    <w:rsid w:val="00622C68"/>
    <w:rsid w:val="006242F6"/>
    <w:rsid w:val="00624AA6"/>
    <w:rsid w:val="00624CD0"/>
    <w:rsid w:val="00625365"/>
    <w:rsid w:val="00625C37"/>
    <w:rsid w:val="00625F15"/>
    <w:rsid w:val="00626FBC"/>
    <w:rsid w:val="0062750D"/>
    <w:rsid w:val="00631752"/>
    <w:rsid w:val="0063198E"/>
    <w:rsid w:val="00631A3A"/>
    <w:rsid w:val="00631DD7"/>
    <w:rsid w:val="00633393"/>
    <w:rsid w:val="0063357B"/>
    <w:rsid w:val="006335FB"/>
    <w:rsid w:val="00633FFB"/>
    <w:rsid w:val="0063662B"/>
    <w:rsid w:val="00636A4E"/>
    <w:rsid w:val="00636B71"/>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4921"/>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3B5A"/>
    <w:rsid w:val="006F42D2"/>
    <w:rsid w:val="006F47D9"/>
    <w:rsid w:val="006F5745"/>
    <w:rsid w:val="006F6158"/>
    <w:rsid w:val="006F72F1"/>
    <w:rsid w:val="00701523"/>
    <w:rsid w:val="0070248F"/>
    <w:rsid w:val="00702FC8"/>
    <w:rsid w:val="007038F7"/>
    <w:rsid w:val="0070396A"/>
    <w:rsid w:val="00703D23"/>
    <w:rsid w:val="0070515A"/>
    <w:rsid w:val="00706032"/>
    <w:rsid w:val="007064F1"/>
    <w:rsid w:val="00706DFF"/>
    <w:rsid w:val="00706E2B"/>
    <w:rsid w:val="00707939"/>
    <w:rsid w:val="00712AF9"/>
    <w:rsid w:val="0071516A"/>
    <w:rsid w:val="007159F5"/>
    <w:rsid w:val="00720939"/>
    <w:rsid w:val="0072231B"/>
    <w:rsid w:val="00722835"/>
    <w:rsid w:val="007238D3"/>
    <w:rsid w:val="00723D53"/>
    <w:rsid w:val="00724C60"/>
    <w:rsid w:val="0072688B"/>
    <w:rsid w:val="00730F7F"/>
    <w:rsid w:val="007316F2"/>
    <w:rsid w:val="00736432"/>
    <w:rsid w:val="00736586"/>
    <w:rsid w:val="00737932"/>
    <w:rsid w:val="00740170"/>
    <w:rsid w:val="00740841"/>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F54"/>
    <w:rsid w:val="00774EC1"/>
    <w:rsid w:val="00775BD7"/>
    <w:rsid w:val="007771F6"/>
    <w:rsid w:val="00777DB3"/>
    <w:rsid w:val="0078055A"/>
    <w:rsid w:val="00781A0E"/>
    <w:rsid w:val="0078381E"/>
    <w:rsid w:val="00783823"/>
    <w:rsid w:val="007845D7"/>
    <w:rsid w:val="0078483B"/>
    <w:rsid w:val="0078485D"/>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19AB"/>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24AA"/>
    <w:rsid w:val="008046C5"/>
    <w:rsid w:val="00804B6B"/>
    <w:rsid w:val="0080712C"/>
    <w:rsid w:val="0081293D"/>
    <w:rsid w:val="00813692"/>
    <w:rsid w:val="008143BD"/>
    <w:rsid w:val="008175C3"/>
    <w:rsid w:val="008175E1"/>
    <w:rsid w:val="00817673"/>
    <w:rsid w:val="00817E55"/>
    <w:rsid w:val="00820139"/>
    <w:rsid w:val="008213C0"/>
    <w:rsid w:val="00822EF9"/>
    <w:rsid w:val="00823855"/>
    <w:rsid w:val="00826061"/>
    <w:rsid w:val="00830712"/>
    <w:rsid w:val="00831F48"/>
    <w:rsid w:val="0083219E"/>
    <w:rsid w:val="00834B41"/>
    <w:rsid w:val="0083556E"/>
    <w:rsid w:val="00836177"/>
    <w:rsid w:val="00840073"/>
    <w:rsid w:val="00840544"/>
    <w:rsid w:val="00840645"/>
    <w:rsid w:val="00841224"/>
    <w:rsid w:val="00842E8D"/>
    <w:rsid w:val="00843D3A"/>
    <w:rsid w:val="00846297"/>
    <w:rsid w:val="00847DE7"/>
    <w:rsid w:val="008505FE"/>
    <w:rsid w:val="00851052"/>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5BE"/>
    <w:rsid w:val="00873820"/>
    <w:rsid w:val="00873CDA"/>
    <w:rsid w:val="00874849"/>
    <w:rsid w:val="00875312"/>
    <w:rsid w:val="008754D7"/>
    <w:rsid w:val="00875BB8"/>
    <w:rsid w:val="0087646E"/>
    <w:rsid w:val="00876782"/>
    <w:rsid w:val="00877378"/>
    <w:rsid w:val="008801A0"/>
    <w:rsid w:val="008811C3"/>
    <w:rsid w:val="00883A41"/>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344"/>
    <w:rsid w:val="008A3461"/>
    <w:rsid w:val="008A5138"/>
    <w:rsid w:val="008A683D"/>
    <w:rsid w:val="008A7752"/>
    <w:rsid w:val="008B038E"/>
    <w:rsid w:val="008B05FA"/>
    <w:rsid w:val="008B06D4"/>
    <w:rsid w:val="008B2607"/>
    <w:rsid w:val="008B2A2D"/>
    <w:rsid w:val="008B3FEC"/>
    <w:rsid w:val="008B52EF"/>
    <w:rsid w:val="008B5F2A"/>
    <w:rsid w:val="008C09F1"/>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A6"/>
    <w:rsid w:val="009459EF"/>
    <w:rsid w:val="00947272"/>
    <w:rsid w:val="00947ED4"/>
    <w:rsid w:val="00954C15"/>
    <w:rsid w:val="00956283"/>
    <w:rsid w:val="009568CB"/>
    <w:rsid w:val="009570D4"/>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D43"/>
    <w:rsid w:val="009E3E1F"/>
    <w:rsid w:val="009E44F3"/>
    <w:rsid w:val="009E497C"/>
    <w:rsid w:val="009E5E21"/>
    <w:rsid w:val="009E625E"/>
    <w:rsid w:val="009E7A38"/>
    <w:rsid w:val="009F00EB"/>
    <w:rsid w:val="009F1341"/>
    <w:rsid w:val="009F4A3E"/>
    <w:rsid w:val="009F5E4B"/>
    <w:rsid w:val="009F609E"/>
    <w:rsid w:val="009F7ABC"/>
    <w:rsid w:val="00A05292"/>
    <w:rsid w:val="00A0683D"/>
    <w:rsid w:val="00A0777D"/>
    <w:rsid w:val="00A10FD8"/>
    <w:rsid w:val="00A11670"/>
    <w:rsid w:val="00A12543"/>
    <w:rsid w:val="00A14272"/>
    <w:rsid w:val="00A1614A"/>
    <w:rsid w:val="00A20B94"/>
    <w:rsid w:val="00A23071"/>
    <w:rsid w:val="00A23BA8"/>
    <w:rsid w:val="00A247A3"/>
    <w:rsid w:val="00A25B29"/>
    <w:rsid w:val="00A26B96"/>
    <w:rsid w:val="00A27F54"/>
    <w:rsid w:val="00A3169F"/>
    <w:rsid w:val="00A31993"/>
    <w:rsid w:val="00A3680A"/>
    <w:rsid w:val="00A37EEE"/>
    <w:rsid w:val="00A37F1C"/>
    <w:rsid w:val="00A4109E"/>
    <w:rsid w:val="00A43126"/>
    <w:rsid w:val="00A433DE"/>
    <w:rsid w:val="00A459B6"/>
    <w:rsid w:val="00A47C90"/>
    <w:rsid w:val="00A5260A"/>
    <w:rsid w:val="00A53BA2"/>
    <w:rsid w:val="00A53CC6"/>
    <w:rsid w:val="00A54983"/>
    <w:rsid w:val="00A54C9A"/>
    <w:rsid w:val="00A571B2"/>
    <w:rsid w:val="00A64D6A"/>
    <w:rsid w:val="00A64D78"/>
    <w:rsid w:val="00A6596F"/>
    <w:rsid w:val="00A659D6"/>
    <w:rsid w:val="00A70AC9"/>
    <w:rsid w:val="00A70B4D"/>
    <w:rsid w:val="00A70C40"/>
    <w:rsid w:val="00A70CAF"/>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A5B"/>
    <w:rsid w:val="00AC5A4C"/>
    <w:rsid w:val="00AC748E"/>
    <w:rsid w:val="00AD0DE3"/>
    <w:rsid w:val="00AD2290"/>
    <w:rsid w:val="00AD29F3"/>
    <w:rsid w:val="00AD2EF3"/>
    <w:rsid w:val="00AD312B"/>
    <w:rsid w:val="00AD3434"/>
    <w:rsid w:val="00AD5690"/>
    <w:rsid w:val="00AD5EE8"/>
    <w:rsid w:val="00AD64FF"/>
    <w:rsid w:val="00AD6552"/>
    <w:rsid w:val="00AE0BA4"/>
    <w:rsid w:val="00AE165B"/>
    <w:rsid w:val="00AE3AB5"/>
    <w:rsid w:val="00AE3B24"/>
    <w:rsid w:val="00AE5917"/>
    <w:rsid w:val="00AE66EE"/>
    <w:rsid w:val="00AF2135"/>
    <w:rsid w:val="00AF2C6F"/>
    <w:rsid w:val="00AF45F3"/>
    <w:rsid w:val="00AF5F39"/>
    <w:rsid w:val="00AF68B0"/>
    <w:rsid w:val="00B004A2"/>
    <w:rsid w:val="00B01B2B"/>
    <w:rsid w:val="00B03ED8"/>
    <w:rsid w:val="00B0449F"/>
    <w:rsid w:val="00B04D80"/>
    <w:rsid w:val="00B05E33"/>
    <w:rsid w:val="00B0716A"/>
    <w:rsid w:val="00B0765C"/>
    <w:rsid w:val="00B116BE"/>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425"/>
    <w:rsid w:val="00B54838"/>
    <w:rsid w:val="00B5521A"/>
    <w:rsid w:val="00B55532"/>
    <w:rsid w:val="00B5565E"/>
    <w:rsid w:val="00B55D0F"/>
    <w:rsid w:val="00B56EA1"/>
    <w:rsid w:val="00B607D0"/>
    <w:rsid w:val="00B61265"/>
    <w:rsid w:val="00B61802"/>
    <w:rsid w:val="00B62658"/>
    <w:rsid w:val="00B6460E"/>
    <w:rsid w:val="00B646FE"/>
    <w:rsid w:val="00B65B43"/>
    <w:rsid w:val="00B66C89"/>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A3C"/>
    <w:rsid w:val="00BA0C1D"/>
    <w:rsid w:val="00BA1896"/>
    <w:rsid w:val="00BA22D3"/>
    <w:rsid w:val="00BA2406"/>
    <w:rsid w:val="00BA4B49"/>
    <w:rsid w:val="00BA5346"/>
    <w:rsid w:val="00BA68F4"/>
    <w:rsid w:val="00BA6E7F"/>
    <w:rsid w:val="00BA701C"/>
    <w:rsid w:val="00BA711B"/>
    <w:rsid w:val="00BB051F"/>
    <w:rsid w:val="00BB27BD"/>
    <w:rsid w:val="00BB3A46"/>
    <w:rsid w:val="00BB4054"/>
    <w:rsid w:val="00BB40C5"/>
    <w:rsid w:val="00BB4EDC"/>
    <w:rsid w:val="00BB51BC"/>
    <w:rsid w:val="00BB557B"/>
    <w:rsid w:val="00BB587A"/>
    <w:rsid w:val="00BB6499"/>
    <w:rsid w:val="00BC0044"/>
    <w:rsid w:val="00BC10D5"/>
    <w:rsid w:val="00BC2C53"/>
    <w:rsid w:val="00BC2FEC"/>
    <w:rsid w:val="00BC6051"/>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2F64"/>
    <w:rsid w:val="00BF4196"/>
    <w:rsid w:val="00BF4A02"/>
    <w:rsid w:val="00BF54C4"/>
    <w:rsid w:val="00BF5ED3"/>
    <w:rsid w:val="00C03A13"/>
    <w:rsid w:val="00C03B44"/>
    <w:rsid w:val="00C0662E"/>
    <w:rsid w:val="00C07F3A"/>
    <w:rsid w:val="00C13960"/>
    <w:rsid w:val="00C152AA"/>
    <w:rsid w:val="00C178F6"/>
    <w:rsid w:val="00C21F04"/>
    <w:rsid w:val="00C22F13"/>
    <w:rsid w:val="00C23956"/>
    <w:rsid w:val="00C2473A"/>
    <w:rsid w:val="00C24B86"/>
    <w:rsid w:val="00C25304"/>
    <w:rsid w:val="00C31FD7"/>
    <w:rsid w:val="00C3254E"/>
    <w:rsid w:val="00C32840"/>
    <w:rsid w:val="00C33F73"/>
    <w:rsid w:val="00C342F4"/>
    <w:rsid w:val="00C36492"/>
    <w:rsid w:val="00C36FDD"/>
    <w:rsid w:val="00C376F7"/>
    <w:rsid w:val="00C37A36"/>
    <w:rsid w:val="00C41349"/>
    <w:rsid w:val="00C439BA"/>
    <w:rsid w:val="00C46034"/>
    <w:rsid w:val="00C46C9E"/>
    <w:rsid w:val="00C47A4A"/>
    <w:rsid w:val="00C47D87"/>
    <w:rsid w:val="00C52D75"/>
    <w:rsid w:val="00C57257"/>
    <w:rsid w:val="00C577C7"/>
    <w:rsid w:val="00C57C5E"/>
    <w:rsid w:val="00C64BF5"/>
    <w:rsid w:val="00C6524D"/>
    <w:rsid w:val="00C652A6"/>
    <w:rsid w:val="00C66C7B"/>
    <w:rsid w:val="00C708F6"/>
    <w:rsid w:val="00C716B7"/>
    <w:rsid w:val="00C73448"/>
    <w:rsid w:val="00C776B1"/>
    <w:rsid w:val="00C777A8"/>
    <w:rsid w:val="00C805F1"/>
    <w:rsid w:val="00C810FF"/>
    <w:rsid w:val="00C83C64"/>
    <w:rsid w:val="00C84551"/>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7C6D"/>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D02CC1"/>
    <w:rsid w:val="00D047D4"/>
    <w:rsid w:val="00D04FBF"/>
    <w:rsid w:val="00D06DA9"/>
    <w:rsid w:val="00D10130"/>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1ACF"/>
    <w:rsid w:val="00D62F2E"/>
    <w:rsid w:val="00D64324"/>
    <w:rsid w:val="00D65A41"/>
    <w:rsid w:val="00D66C5F"/>
    <w:rsid w:val="00D6799F"/>
    <w:rsid w:val="00D67A18"/>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7238"/>
    <w:rsid w:val="00DA7E82"/>
    <w:rsid w:val="00DA7EED"/>
    <w:rsid w:val="00DB1E57"/>
    <w:rsid w:val="00DB2ABF"/>
    <w:rsid w:val="00DB36BC"/>
    <w:rsid w:val="00DB6C63"/>
    <w:rsid w:val="00DB71CE"/>
    <w:rsid w:val="00DB7395"/>
    <w:rsid w:val="00DC101C"/>
    <w:rsid w:val="00DC4FF4"/>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5E9"/>
    <w:rsid w:val="00DF5C57"/>
    <w:rsid w:val="00DF6920"/>
    <w:rsid w:val="00DF7950"/>
    <w:rsid w:val="00E0019C"/>
    <w:rsid w:val="00E02A05"/>
    <w:rsid w:val="00E033B1"/>
    <w:rsid w:val="00E0460B"/>
    <w:rsid w:val="00E0767E"/>
    <w:rsid w:val="00E077DF"/>
    <w:rsid w:val="00E0782A"/>
    <w:rsid w:val="00E07DF6"/>
    <w:rsid w:val="00E1072B"/>
    <w:rsid w:val="00E12340"/>
    <w:rsid w:val="00E21040"/>
    <w:rsid w:val="00E2105B"/>
    <w:rsid w:val="00E225C1"/>
    <w:rsid w:val="00E23297"/>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5260"/>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4ACD"/>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611C"/>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1872"/>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0D19"/>
    <w:rsid w:val="00F61100"/>
    <w:rsid w:val="00F63258"/>
    <w:rsid w:val="00F65196"/>
    <w:rsid w:val="00F71C4C"/>
    <w:rsid w:val="00F71D94"/>
    <w:rsid w:val="00F72F0D"/>
    <w:rsid w:val="00F737D2"/>
    <w:rsid w:val="00F739CA"/>
    <w:rsid w:val="00F7401C"/>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501F"/>
    <w:rsid w:val="00F96BDF"/>
    <w:rsid w:val="00F96C5B"/>
    <w:rsid w:val="00FA0742"/>
    <w:rsid w:val="00FA07EC"/>
    <w:rsid w:val="00FA11C0"/>
    <w:rsid w:val="00FA1CBC"/>
    <w:rsid w:val="00FA31CE"/>
    <w:rsid w:val="00FA3754"/>
    <w:rsid w:val="00FA5C6A"/>
    <w:rsid w:val="00FA5E40"/>
    <w:rsid w:val="00FA6368"/>
    <w:rsid w:val="00FB050A"/>
    <w:rsid w:val="00FB1A29"/>
    <w:rsid w:val="00FB2AD4"/>
    <w:rsid w:val="00FB3CB0"/>
    <w:rsid w:val="00FB4889"/>
    <w:rsid w:val="00FB585A"/>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 w:type="character" w:styleId="Strong">
    <w:name w:val="Strong"/>
    <w:basedOn w:val="DefaultParagraphFont"/>
    <w:uiPriority w:val="22"/>
    <w:qFormat/>
    <w:rsid w:val="0045792E"/>
    <w:rPr>
      <w:b/>
      <w:bCs/>
    </w:rPr>
  </w:style>
  <w:style w:type="table" w:customStyle="1" w:styleId="TableGrid1">
    <w:name w:val="Table Grid1"/>
    <w:basedOn w:val="TableNormal"/>
    <w:next w:val="TableGrid"/>
    <w:uiPriority w:val="39"/>
    <w:rsid w:val="007408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697511761">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42C0-FE51-4F90-B158-3C0AC32C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Heather Stevens</cp:lastModifiedBy>
  <cp:revision>2</cp:revision>
  <cp:lastPrinted>2019-12-10T10:53:00Z</cp:lastPrinted>
  <dcterms:created xsi:type="dcterms:W3CDTF">2019-12-20T09:42:00Z</dcterms:created>
  <dcterms:modified xsi:type="dcterms:W3CDTF">2019-12-20T09:42:00Z</dcterms:modified>
</cp:coreProperties>
</file>