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A5EAFB" w14:textId="2A0EC8BD" w:rsidR="002567C4" w:rsidRPr="001D52B0" w:rsidRDefault="002567C4" w:rsidP="006D0917">
      <w:pPr>
        <w:pStyle w:val="Heading4"/>
        <w:ind w:left="-709"/>
        <w:rPr>
          <w:rFonts w:ascii="Arial" w:hAnsi="Arial" w:cs="Arial"/>
          <w:color w:val="000000"/>
          <w:szCs w:val="22"/>
        </w:rPr>
      </w:pPr>
      <w:r w:rsidRPr="001D52B0">
        <w:rPr>
          <w:rFonts w:ascii="Arial" w:hAnsi="Arial" w:cs="Arial"/>
          <w:color w:val="000000"/>
          <w:szCs w:val="22"/>
        </w:rPr>
        <w:t>In</w:t>
      </w:r>
      <w:r w:rsidR="00E62F11" w:rsidRPr="001D52B0">
        <w:rPr>
          <w:rFonts w:ascii="Arial" w:hAnsi="Arial" w:cs="Arial"/>
          <w:color w:val="000000"/>
          <w:szCs w:val="22"/>
        </w:rPr>
        <w:t xml:space="preserve"> </w:t>
      </w:r>
      <w:r w:rsidR="004418D8" w:rsidRPr="001D52B0">
        <w:rPr>
          <w:rFonts w:ascii="Arial" w:hAnsi="Arial" w:cs="Arial"/>
          <w:color w:val="000000"/>
          <w:szCs w:val="22"/>
        </w:rPr>
        <w:t xml:space="preserve">the Chair: </w:t>
      </w:r>
      <w:proofErr w:type="spellStart"/>
      <w:r w:rsidR="008F53A2" w:rsidRPr="001D52B0">
        <w:rPr>
          <w:rFonts w:ascii="Arial" w:hAnsi="Arial" w:cs="Arial"/>
          <w:color w:val="000000"/>
          <w:szCs w:val="22"/>
        </w:rPr>
        <w:t>Counci</w:t>
      </w:r>
      <w:r w:rsidR="00B0449F" w:rsidRPr="001D52B0">
        <w:rPr>
          <w:rFonts w:ascii="Arial" w:hAnsi="Arial" w:cs="Arial"/>
          <w:color w:val="000000"/>
          <w:szCs w:val="22"/>
        </w:rPr>
        <w:t>l</w:t>
      </w:r>
      <w:r w:rsidR="008F53A2" w:rsidRPr="001D52B0">
        <w:rPr>
          <w:rFonts w:ascii="Arial" w:hAnsi="Arial" w:cs="Arial"/>
          <w:color w:val="000000"/>
          <w:szCs w:val="22"/>
        </w:rPr>
        <w:t>lor</w:t>
      </w:r>
      <w:proofErr w:type="spellEnd"/>
      <w:r w:rsidR="004418D8" w:rsidRPr="001D52B0">
        <w:rPr>
          <w:rFonts w:ascii="Arial" w:hAnsi="Arial" w:cs="Arial"/>
          <w:color w:val="000000"/>
          <w:szCs w:val="22"/>
        </w:rPr>
        <w:t xml:space="preserve"> </w:t>
      </w:r>
      <w:r w:rsidR="00956398" w:rsidRPr="001D52B0">
        <w:rPr>
          <w:rFonts w:ascii="Arial" w:hAnsi="Arial" w:cs="Arial"/>
          <w:color w:val="000000"/>
          <w:szCs w:val="22"/>
        </w:rPr>
        <w:t>C. Wise</w:t>
      </w:r>
    </w:p>
    <w:p w14:paraId="093488E9" w14:textId="77777777" w:rsidR="002567C4" w:rsidRPr="001D52B0" w:rsidRDefault="002567C4">
      <w:pPr>
        <w:tabs>
          <w:tab w:val="left" w:pos="-270"/>
        </w:tabs>
        <w:ind w:left="-720"/>
        <w:jc w:val="both"/>
        <w:rPr>
          <w:rFonts w:ascii="Arial" w:hAnsi="Arial" w:cs="Arial"/>
          <w:b/>
          <w:color w:val="000000"/>
          <w:szCs w:val="22"/>
        </w:rPr>
      </w:pPr>
      <w:r w:rsidRPr="001D52B0">
        <w:rPr>
          <w:rFonts w:ascii="Arial" w:hAnsi="Arial" w:cs="Arial"/>
          <w:b/>
          <w:color w:val="000000"/>
          <w:szCs w:val="22"/>
        </w:rPr>
        <w:t>Attendance:</w:t>
      </w:r>
    </w:p>
    <w:p w14:paraId="3F75116F" w14:textId="77777777" w:rsidR="008F53A2" w:rsidRPr="001D52B0" w:rsidRDefault="008F53A2" w:rsidP="0037478B">
      <w:pPr>
        <w:tabs>
          <w:tab w:val="left" w:pos="-270"/>
        </w:tabs>
        <w:ind w:left="-720"/>
        <w:jc w:val="center"/>
        <w:rPr>
          <w:rFonts w:ascii="Arial" w:hAnsi="Arial" w:cs="Arial"/>
          <w:b/>
          <w:color w:val="000000"/>
          <w:szCs w:val="22"/>
        </w:rPr>
      </w:pPr>
    </w:p>
    <w:p w14:paraId="092AB169" w14:textId="4202E36C" w:rsidR="000155F0" w:rsidRPr="001D52B0" w:rsidRDefault="00235F56" w:rsidP="009E7A38">
      <w:pPr>
        <w:tabs>
          <w:tab w:val="left" w:pos="-270"/>
        </w:tabs>
        <w:ind w:left="-720"/>
        <w:rPr>
          <w:rFonts w:ascii="Arial" w:hAnsi="Arial" w:cs="Arial"/>
          <w:color w:val="000000"/>
          <w:szCs w:val="22"/>
        </w:rPr>
      </w:pPr>
      <w:r>
        <w:rPr>
          <w:rFonts w:ascii="Arial" w:hAnsi="Arial" w:cs="Arial"/>
          <w:color w:val="000000"/>
          <w:szCs w:val="22"/>
        </w:rPr>
        <w:t>P</w:t>
      </w:r>
      <w:r w:rsidR="000155F0" w:rsidRPr="001D52B0">
        <w:rPr>
          <w:rFonts w:ascii="Arial" w:hAnsi="Arial" w:cs="Arial"/>
          <w:color w:val="000000"/>
          <w:szCs w:val="22"/>
        </w:rPr>
        <w:t xml:space="preserve">.  </w:t>
      </w:r>
      <w:r w:rsidR="00E65260" w:rsidRPr="001D52B0">
        <w:rPr>
          <w:rFonts w:ascii="Arial" w:hAnsi="Arial" w:cs="Arial"/>
          <w:color w:val="000000"/>
          <w:szCs w:val="22"/>
        </w:rPr>
        <w:t>Cllr. D. Baverstock</w:t>
      </w:r>
      <w:r w:rsidR="000155F0" w:rsidRPr="001D52B0">
        <w:rPr>
          <w:rFonts w:ascii="Arial" w:hAnsi="Arial" w:cs="Arial"/>
          <w:color w:val="000000"/>
          <w:szCs w:val="22"/>
        </w:rPr>
        <w:tab/>
      </w:r>
      <w:r w:rsidR="000155F0" w:rsidRPr="001D52B0">
        <w:rPr>
          <w:rFonts w:ascii="Arial" w:hAnsi="Arial" w:cs="Arial"/>
          <w:color w:val="000000"/>
          <w:szCs w:val="22"/>
        </w:rPr>
        <w:tab/>
      </w:r>
      <w:r w:rsidR="000155F0" w:rsidRPr="001D52B0">
        <w:rPr>
          <w:rFonts w:ascii="Arial" w:hAnsi="Arial" w:cs="Arial"/>
          <w:color w:val="000000"/>
          <w:szCs w:val="22"/>
        </w:rPr>
        <w:tab/>
      </w:r>
      <w:r w:rsidR="000155F0" w:rsidRPr="001D52B0">
        <w:rPr>
          <w:rFonts w:ascii="Arial" w:hAnsi="Arial" w:cs="Arial"/>
          <w:color w:val="000000"/>
          <w:szCs w:val="22"/>
        </w:rPr>
        <w:tab/>
      </w:r>
      <w:r w:rsidR="000155F0" w:rsidRPr="001D52B0">
        <w:rPr>
          <w:rFonts w:ascii="Arial" w:hAnsi="Arial" w:cs="Arial"/>
          <w:color w:val="000000"/>
          <w:szCs w:val="22"/>
        </w:rPr>
        <w:tab/>
      </w:r>
      <w:r w:rsidR="000155F0" w:rsidRPr="001D52B0">
        <w:rPr>
          <w:rFonts w:ascii="Arial" w:hAnsi="Arial" w:cs="Arial"/>
          <w:color w:val="000000"/>
          <w:szCs w:val="22"/>
        </w:rPr>
        <w:tab/>
      </w:r>
      <w:r w:rsidR="00BB46D1" w:rsidRPr="001D52B0">
        <w:rPr>
          <w:rFonts w:ascii="Arial" w:hAnsi="Arial" w:cs="Arial"/>
          <w:color w:val="000000"/>
          <w:szCs w:val="22"/>
        </w:rPr>
        <w:t>P</w:t>
      </w:r>
      <w:r w:rsidR="000155F0" w:rsidRPr="001D52B0">
        <w:rPr>
          <w:rFonts w:ascii="Arial" w:hAnsi="Arial" w:cs="Arial"/>
          <w:color w:val="000000"/>
          <w:szCs w:val="22"/>
        </w:rPr>
        <w:t xml:space="preserve">.  Cllr. </w:t>
      </w:r>
      <w:r w:rsidR="00E65260" w:rsidRPr="001D52B0">
        <w:rPr>
          <w:rFonts w:ascii="Arial" w:hAnsi="Arial" w:cs="Arial"/>
          <w:color w:val="000000"/>
          <w:szCs w:val="22"/>
        </w:rPr>
        <w:t>J. Critchley</w:t>
      </w:r>
    </w:p>
    <w:p w14:paraId="45E4B3B4" w14:textId="7075C8B3" w:rsidR="000155F0" w:rsidRPr="001D52B0" w:rsidRDefault="00BB46D1" w:rsidP="00956398">
      <w:pPr>
        <w:tabs>
          <w:tab w:val="left" w:pos="-270"/>
          <w:tab w:val="left" w:pos="2040"/>
        </w:tabs>
        <w:ind w:left="-720"/>
        <w:rPr>
          <w:rFonts w:ascii="Arial" w:hAnsi="Arial" w:cs="Arial"/>
          <w:color w:val="000000"/>
          <w:szCs w:val="22"/>
        </w:rPr>
      </w:pPr>
      <w:r w:rsidRPr="001D52B0">
        <w:rPr>
          <w:rFonts w:ascii="Arial" w:hAnsi="Arial" w:cs="Arial"/>
          <w:color w:val="000000"/>
          <w:szCs w:val="22"/>
        </w:rPr>
        <w:t>P</w:t>
      </w:r>
      <w:r w:rsidR="000155F0" w:rsidRPr="001D52B0">
        <w:rPr>
          <w:rFonts w:ascii="Arial" w:hAnsi="Arial" w:cs="Arial"/>
          <w:color w:val="000000"/>
          <w:szCs w:val="22"/>
        </w:rPr>
        <w:t xml:space="preserve">. </w:t>
      </w:r>
      <w:r w:rsidR="00B374FE" w:rsidRPr="001D52B0">
        <w:rPr>
          <w:rFonts w:ascii="Arial" w:hAnsi="Arial" w:cs="Arial"/>
          <w:color w:val="000000"/>
          <w:szCs w:val="22"/>
        </w:rPr>
        <w:t xml:space="preserve"> </w:t>
      </w:r>
      <w:r w:rsidR="000155F0" w:rsidRPr="001D52B0">
        <w:rPr>
          <w:rFonts w:ascii="Arial" w:hAnsi="Arial" w:cs="Arial"/>
          <w:color w:val="000000"/>
          <w:szCs w:val="22"/>
        </w:rPr>
        <w:t xml:space="preserve">Cllr. </w:t>
      </w:r>
      <w:r w:rsidR="00E65260" w:rsidRPr="001D52B0">
        <w:rPr>
          <w:rFonts w:ascii="Arial" w:hAnsi="Arial" w:cs="Arial"/>
          <w:color w:val="000000"/>
          <w:szCs w:val="22"/>
        </w:rPr>
        <w:t>J. Burnage</w:t>
      </w:r>
      <w:r w:rsidR="000155F0" w:rsidRPr="001D52B0">
        <w:rPr>
          <w:rFonts w:ascii="Arial" w:hAnsi="Arial" w:cs="Arial"/>
          <w:color w:val="000000"/>
          <w:szCs w:val="22"/>
        </w:rPr>
        <w:tab/>
      </w:r>
      <w:r w:rsidR="00956398" w:rsidRPr="001D52B0">
        <w:rPr>
          <w:rFonts w:ascii="Arial" w:hAnsi="Arial" w:cs="Arial"/>
          <w:color w:val="000000"/>
          <w:szCs w:val="22"/>
        </w:rPr>
        <w:tab/>
      </w:r>
      <w:r w:rsidR="000155F0" w:rsidRPr="001D52B0">
        <w:rPr>
          <w:rFonts w:ascii="Arial" w:hAnsi="Arial" w:cs="Arial"/>
          <w:color w:val="000000"/>
          <w:szCs w:val="22"/>
        </w:rPr>
        <w:tab/>
      </w:r>
      <w:r w:rsidR="000155F0" w:rsidRPr="001D52B0">
        <w:rPr>
          <w:rFonts w:ascii="Arial" w:hAnsi="Arial" w:cs="Arial"/>
          <w:color w:val="000000"/>
          <w:szCs w:val="22"/>
        </w:rPr>
        <w:tab/>
      </w:r>
      <w:r w:rsidR="000155F0" w:rsidRPr="001D52B0">
        <w:rPr>
          <w:rFonts w:ascii="Arial" w:hAnsi="Arial" w:cs="Arial"/>
          <w:color w:val="000000"/>
          <w:szCs w:val="22"/>
        </w:rPr>
        <w:tab/>
      </w:r>
      <w:r w:rsidR="00E65260" w:rsidRPr="001D52B0">
        <w:rPr>
          <w:rFonts w:ascii="Arial" w:hAnsi="Arial" w:cs="Arial"/>
          <w:color w:val="000000"/>
          <w:szCs w:val="22"/>
        </w:rPr>
        <w:tab/>
      </w:r>
      <w:r w:rsidR="00235F56">
        <w:rPr>
          <w:rFonts w:ascii="Arial" w:hAnsi="Arial" w:cs="Arial"/>
          <w:color w:val="000000"/>
          <w:szCs w:val="22"/>
        </w:rPr>
        <w:t>A</w:t>
      </w:r>
      <w:r w:rsidR="00F60D19" w:rsidRPr="001D52B0">
        <w:rPr>
          <w:rFonts w:ascii="Arial" w:hAnsi="Arial" w:cs="Arial"/>
          <w:color w:val="000000"/>
          <w:szCs w:val="22"/>
        </w:rPr>
        <w:t>.  Cllr. K. Dunleavey</w:t>
      </w:r>
    </w:p>
    <w:p w14:paraId="71CEE0D2" w14:textId="5B437548" w:rsidR="000155F0" w:rsidRPr="001D52B0" w:rsidRDefault="00235F56" w:rsidP="009E7A38">
      <w:pPr>
        <w:tabs>
          <w:tab w:val="left" w:pos="-270"/>
        </w:tabs>
        <w:ind w:left="-720"/>
        <w:rPr>
          <w:rFonts w:ascii="Arial" w:hAnsi="Arial" w:cs="Arial"/>
          <w:color w:val="000000"/>
          <w:szCs w:val="22"/>
        </w:rPr>
      </w:pPr>
      <w:r>
        <w:rPr>
          <w:rFonts w:ascii="Arial" w:hAnsi="Arial" w:cs="Arial"/>
          <w:color w:val="000000"/>
          <w:szCs w:val="22"/>
        </w:rPr>
        <w:t>-</w:t>
      </w:r>
      <w:r w:rsidR="00B374FE" w:rsidRPr="001D52B0">
        <w:rPr>
          <w:rFonts w:ascii="Arial" w:hAnsi="Arial" w:cs="Arial"/>
          <w:color w:val="000000"/>
          <w:szCs w:val="22"/>
        </w:rPr>
        <w:t>.</w:t>
      </w:r>
      <w:r w:rsidR="000155F0" w:rsidRPr="001D52B0">
        <w:rPr>
          <w:rFonts w:ascii="Arial" w:hAnsi="Arial" w:cs="Arial"/>
          <w:color w:val="000000"/>
          <w:szCs w:val="22"/>
        </w:rPr>
        <w:t xml:space="preserve">  </w:t>
      </w:r>
      <w:r w:rsidR="00DA637E">
        <w:rPr>
          <w:rFonts w:ascii="Arial" w:hAnsi="Arial" w:cs="Arial"/>
          <w:color w:val="000000"/>
          <w:szCs w:val="22"/>
        </w:rPr>
        <w:t xml:space="preserve"> </w:t>
      </w:r>
      <w:r w:rsidR="000155F0" w:rsidRPr="001D52B0">
        <w:rPr>
          <w:rFonts w:ascii="Arial" w:hAnsi="Arial" w:cs="Arial"/>
          <w:color w:val="000000"/>
          <w:szCs w:val="22"/>
        </w:rPr>
        <w:t>C</w:t>
      </w:r>
      <w:r w:rsidR="00B374FE" w:rsidRPr="001D52B0">
        <w:rPr>
          <w:rFonts w:ascii="Arial" w:hAnsi="Arial" w:cs="Arial"/>
          <w:color w:val="000000"/>
          <w:szCs w:val="22"/>
        </w:rPr>
        <w:t>l</w:t>
      </w:r>
      <w:r w:rsidR="000155F0" w:rsidRPr="001D52B0">
        <w:rPr>
          <w:rFonts w:ascii="Arial" w:hAnsi="Arial" w:cs="Arial"/>
          <w:color w:val="000000"/>
          <w:szCs w:val="22"/>
        </w:rPr>
        <w:t xml:space="preserve">lr. </w:t>
      </w:r>
      <w:r w:rsidR="00E65260" w:rsidRPr="001D52B0">
        <w:rPr>
          <w:rFonts w:ascii="Arial" w:hAnsi="Arial" w:cs="Arial"/>
          <w:color w:val="000000"/>
          <w:szCs w:val="22"/>
        </w:rPr>
        <w:t>J. Cairney</w:t>
      </w:r>
      <w:r w:rsidR="000155F0" w:rsidRPr="001D52B0">
        <w:rPr>
          <w:rFonts w:ascii="Arial" w:hAnsi="Arial" w:cs="Arial"/>
          <w:color w:val="000000"/>
          <w:szCs w:val="22"/>
        </w:rPr>
        <w:tab/>
      </w:r>
      <w:r w:rsidR="000155F0" w:rsidRPr="001D52B0">
        <w:rPr>
          <w:rFonts w:ascii="Arial" w:hAnsi="Arial" w:cs="Arial"/>
          <w:color w:val="000000"/>
          <w:szCs w:val="22"/>
        </w:rPr>
        <w:tab/>
      </w:r>
      <w:r w:rsidR="000155F0" w:rsidRPr="001D52B0">
        <w:rPr>
          <w:rFonts w:ascii="Arial" w:hAnsi="Arial" w:cs="Arial"/>
          <w:color w:val="000000"/>
          <w:szCs w:val="22"/>
        </w:rPr>
        <w:tab/>
      </w:r>
      <w:r w:rsidR="000155F0" w:rsidRPr="001D52B0">
        <w:rPr>
          <w:rFonts w:ascii="Arial" w:hAnsi="Arial" w:cs="Arial"/>
          <w:color w:val="000000"/>
          <w:szCs w:val="22"/>
        </w:rPr>
        <w:tab/>
      </w:r>
      <w:r w:rsidR="000155F0" w:rsidRPr="001D52B0">
        <w:rPr>
          <w:rFonts w:ascii="Arial" w:hAnsi="Arial" w:cs="Arial"/>
          <w:color w:val="000000"/>
          <w:szCs w:val="22"/>
        </w:rPr>
        <w:tab/>
      </w:r>
      <w:r w:rsidR="00E65260" w:rsidRPr="001D52B0">
        <w:rPr>
          <w:rFonts w:ascii="Arial" w:hAnsi="Arial" w:cs="Arial"/>
          <w:color w:val="000000"/>
          <w:szCs w:val="22"/>
        </w:rPr>
        <w:tab/>
      </w:r>
      <w:r>
        <w:rPr>
          <w:rFonts w:ascii="Arial" w:hAnsi="Arial" w:cs="Arial"/>
          <w:color w:val="000000"/>
          <w:szCs w:val="22"/>
        </w:rPr>
        <w:t>-</w:t>
      </w:r>
      <w:r w:rsidR="001D52B0" w:rsidRPr="001D52B0">
        <w:rPr>
          <w:rFonts w:ascii="Arial" w:hAnsi="Arial" w:cs="Arial"/>
          <w:color w:val="000000"/>
          <w:szCs w:val="22"/>
        </w:rPr>
        <w:t>.</w:t>
      </w:r>
      <w:r w:rsidR="000155F0" w:rsidRPr="001D52B0">
        <w:rPr>
          <w:rFonts w:ascii="Arial" w:hAnsi="Arial" w:cs="Arial"/>
          <w:color w:val="000000"/>
          <w:szCs w:val="22"/>
        </w:rPr>
        <w:t xml:space="preserve">  </w:t>
      </w:r>
      <w:r w:rsidR="00DA637E">
        <w:rPr>
          <w:rFonts w:ascii="Arial" w:hAnsi="Arial" w:cs="Arial"/>
          <w:color w:val="000000"/>
          <w:szCs w:val="22"/>
        </w:rPr>
        <w:t xml:space="preserve"> </w:t>
      </w:r>
      <w:r w:rsidR="00F60D19" w:rsidRPr="001D52B0">
        <w:rPr>
          <w:rFonts w:ascii="Arial" w:hAnsi="Arial" w:cs="Arial"/>
          <w:color w:val="000000"/>
          <w:szCs w:val="22"/>
        </w:rPr>
        <w:t>Cllr. M. Southey</w:t>
      </w:r>
    </w:p>
    <w:p w14:paraId="2893CFBA" w14:textId="5BE0F298" w:rsidR="000155F0" w:rsidRPr="001D52B0" w:rsidRDefault="00AC430D" w:rsidP="009E7A38">
      <w:pPr>
        <w:tabs>
          <w:tab w:val="left" w:pos="-270"/>
        </w:tabs>
        <w:ind w:left="-720"/>
        <w:rPr>
          <w:rFonts w:ascii="Arial" w:hAnsi="Arial" w:cs="Arial"/>
          <w:color w:val="000000"/>
          <w:szCs w:val="22"/>
        </w:rPr>
      </w:pPr>
      <w:r w:rsidRPr="001D52B0">
        <w:rPr>
          <w:rFonts w:ascii="Arial" w:hAnsi="Arial" w:cs="Arial"/>
          <w:color w:val="000000"/>
          <w:szCs w:val="22"/>
        </w:rPr>
        <w:t>P</w:t>
      </w:r>
      <w:r w:rsidR="00185DD3" w:rsidRPr="001D52B0">
        <w:rPr>
          <w:rFonts w:ascii="Arial" w:hAnsi="Arial" w:cs="Arial"/>
          <w:color w:val="000000"/>
          <w:szCs w:val="22"/>
        </w:rPr>
        <w:t xml:space="preserve">.  Cllr. </w:t>
      </w:r>
      <w:r w:rsidR="00E65260" w:rsidRPr="001D52B0">
        <w:rPr>
          <w:rFonts w:ascii="Arial" w:hAnsi="Arial" w:cs="Arial"/>
          <w:color w:val="000000"/>
          <w:szCs w:val="22"/>
        </w:rPr>
        <w:t>M. Cooper</w:t>
      </w:r>
      <w:r w:rsidR="00185DD3" w:rsidRPr="001D52B0">
        <w:rPr>
          <w:rFonts w:ascii="Arial" w:hAnsi="Arial" w:cs="Arial"/>
          <w:color w:val="000000"/>
          <w:szCs w:val="22"/>
        </w:rPr>
        <w:tab/>
      </w:r>
      <w:r w:rsidR="00185DD3" w:rsidRPr="001D52B0">
        <w:rPr>
          <w:rFonts w:ascii="Arial" w:hAnsi="Arial" w:cs="Arial"/>
          <w:color w:val="000000"/>
          <w:szCs w:val="22"/>
        </w:rPr>
        <w:tab/>
      </w:r>
      <w:r w:rsidR="00185DD3" w:rsidRPr="001D52B0">
        <w:rPr>
          <w:rFonts w:ascii="Arial" w:hAnsi="Arial" w:cs="Arial"/>
          <w:color w:val="000000"/>
          <w:szCs w:val="22"/>
        </w:rPr>
        <w:tab/>
      </w:r>
      <w:r w:rsidR="00185DD3" w:rsidRPr="001D52B0">
        <w:rPr>
          <w:rFonts w:ascii="Arial" w:hAnsi="Arial" w:cs="Arial"/>
          <w:color w:val="000000"/>
          <w:szCs w:val="22"/>
        </w:rPr>
        <w:tab/>
      </w:r>
      <w:r w:rsidR="00185DD3" w:rsidRPr="001D52B0">
        <w:rPr>
          <w:rFonts w:ascii="Arial" w:hAnsi="Arial" w:cs="Arial"/>
          <w:color w:val="000000"/>
          <w:szCs w:val="22"/>
        </w:rPr>
        <w:tab/>
      </w:r>
      <w:r w:rsidR="00185DD3" w:rsidRPr="001D52B0">
        <w:rPr>
          <w:rFonts w:ascii="Arial" w:hAnsi="Arial" w:cs="Arial"/>
          <w:color w:val="000000"/>
          <w:szCs w:val="22"/>
        </w:rPr>
        <w:tab/>
      </w:r>
      <w:r w:rsidR="00956398" w:rsidRPr="001D52B0">
        <w:rPr>
          <w:rFonts w:ascii="Arial" w:hAnsi="Arial" w:cs="Arial"/>
          <w:color w:val="000000"/>
          <w:szCs w:val="22"/>
        </w:rPr>
        <w:t>P</w:t>
      </w:r>
      <w:r w:rsidR="00F60D19" w:rsidRPr="001D52B0">
        <w:rPr>
          <w:rFonts w:ascii="Arial" w:hAnsi="Arial" w:cs="Arial"/>
          <w:color w:val="000000"/>
          <w:szCs w:val="22"/>
        </w:rPr>
        <w:t>.  Cllr. J. Parker</w:t>
      </w:r>
    </w:p>
    <w:p w14:paraId="4994DABA" w14:textId="6BD256FB" w:rsidR="00B374FE" w:rsidRPr="001D52B0" w:rsidRDefault="00AB24AA" w:rsidP="009E7A38">
      <w:pPr>
        <w:tabs>
          <w:tab w:val="left" w:pos="-270"/>
        </w:tabs>
        <w:ind w:left="-720"/>
        <w:rPr>
          <w:rFonts w:ascii="Arial" w:hAnsi="Arial" w:cs="Arial"/>
          <w:color w:val="000000"/>
          <w:szCs w:val="22"/>
        </w:rPr>
      </w:pPr>
      <w:r w:rsidRPr="001D52B0">
        <w:rPr>
          <w:rFonts w:ascii="Arial" w:hAnsi="Arial" w:cs="Arial"/>
          <w:color w:val="000000"/>
          <w:szCs w:val="22"/>
        </w:rPr>
        <w:t>P</w:t>
      </w:r>
      <w:r w:rsidR="000155F0" w:rsidRPr="001D52B0">
        <w:rPr>
          <w:rFonts w:ascii="Arial" w:hAnsi="Arial" w:cs="Arial"/>
          <w:color w:val="000000"/>
          <w:szCs w:val="22"/>
        </w:rPr>
        <w:t xml:space="preserve">. </w:t>
      </w:r>
      <w:r w:rsidR="00B374FE" w:rsidRPr="001D52B0">
        <w:rPr>
          <w:rFonts w:ascii="Arial" w:hAnsi="Arial" w:cs="Arial"/>
          <w:color w:val="000000"/>
          <w:szCs w:val="22"/>
        </w:rPr>
        <w:t xml:space="preserve"> </w:t>
      </w:r>
      <w:r w:rsidR="00185DD3" w:rsidRPr="001D52B0">
        <w:rPr>
          <w:rFonts w:ascii="Arial" w:hAnsi="Arial" w:cs="Arial"/>
          <w:color w:val="000000"/>
          <w:szCs w:val="22"/>
        </w:rPr>
        <w:t xml:space="preserve">Cllr. </w:t>
      </w:r>
      <w:r w:rsidR="00E65260" w:rsidRPr="001D52B0">
        <w:rPr>
          <w:rFonts w:ascii="Arial" w:hAnsi="Arial" w:cs="Arial"/>
          <w:color w:val="000000"/>
          <w:szCs w:val="22"/>
        </w:rPr>
        <w:t>I. Culley</w:t>
      </w:r>
      <w:r w:rsidR="00185DD3" w:rsidRPr="001D52B0">
        <w:rPr>
          <w:rFonts w:ascii="Arial" w:hAnsi="Arial" w:cs="Arial"/>
          <w:color w:val="000000"/>
          <w:szCs w:val="22"/>
        </w:rPr>
        <w:tab/>
      </w:r>
      <w:r w:rsidR="00185DD3" w:rsidRPr="001D52B0">
        <w:rPr>
          <w:rFonts w:ascii="Arial" w:hAnsi="Arial" w:cs="Arial"/>
          <w:color w:val="000000"/>
          <w:szCs w:val="22"/>
        </w:rPr>
        <w:tab/>
      </w:r>
      <w:r w:rsidR="00185DD3" w:rsidRPr="001D52B0">
        <w:rPr>
          <w:rFonts w:ascii="Arial" w:hAnsi="Arial" w:cs="Arial"/>
          <w:color w:val="000000"/>
          <w:szCs w:val="22"/>
        </w:rPr>
        <w:tab/>
      </w:r>
      <w:r w:rsidR="00185DD3" w:rsidRPr="001D52B0">
        <w:rPr>
          <w:rFonts w:ascii="Arial" w:hAnsi="Arial" w:cs="Arial"/>
          <w:color w:val="000000"/>
          <w:szCs w:val="22"/>
        </w:rPr>
        <w:tab/>
      </w:r>
      <w:r w:rsidR="00185DD3" w:rsidRPr="001D52B0">
        <w:rPr>
          <w:rFonts w:ascii="Arial" w:hAnsi="Arial" w:cs="Arial"/>
          <w:color w:val="000000"/>
          <w:szCs w:val="22"/>
        </w:rPr>
        <w:tab/>
      </w:r>
      <w:r w:rsidR="00185DD3" w:rsidRPr="001D52B0">
        <w:rPr>
          <w:rFonts w:ascii="Arial" w:hAnsi="Arial" w:cs="Arial"/>
          <w:color w:val="000000"/>
          <w:szCs w:val="22"/>
        </w:rPr>
        <w:tab/>
      </w:r>
      <w:r w:rsidR="00E65260" w:rsidRPr="001D52B0">
        <w:rPr>
          <w:rFonts w:ascii="Arial" w:hAnsi="Arial" w:cs="Arial"/>
          <w:color w:val="000000"/>
          <w:szCs w:val="22"/>
        </w:rPr>
        <w:t>P</w:t>
      </w:r>
      <w:r w:rsidR="00503DBB" w:rsidRPr="001D52B0">
        <w:rPr>
          <w:rFonts w:ascii="Arial" w:hAnsi="Arial" w:cs="Arial"/>
          <w:color w:val="000000"/>
          <w:szCs w:val="22"/>
        </w:rPr>
        <w:t>.</w:t>
      </w:r>
      <w:r w:rsidR="000155F0" w:rsidRPr="001D52B0">
        <w:rPr>
          <w:rFonts w:ascii="Arial" w:hAnsi="Arial" w:cs="Arial"/>
          <w:color w:val="000000"/>
          <w:szCs w:val="22"/>
        </w:rPr>
        <w:t xml:space="preserve"> </w:t>
      </w:r>
      <w:r w:rsidR="00D66C5F" w:rsidRPr="001D52B0">
        <w:rPr>
          <w:rFonts w:ascii="Arial" w:hAnsi="Arial" w:cs="Arial"/>
          <w:color w:val="000000"/>
          <w:szCs w:val="22"/>
        </w:rPr>
        <w:t xml:space="preserve"> </w:t>
      </w:r>
      <w:r w:rsidR="000155F0" w:rsidRPr="001D52B0">
        <w:rPr>
          <w:rFonts w:ascii="Arial" w:hAnsi="Arial" w:cs="Arial"/>
          <w:color w:val="000000"/>
          <w:szCs w:val="22"/>
        </w:rPr>
        <w:t xml:space="preserve">Cllr. </w:t>
      </w:r>
      <w:r w:rsidR="00F60D19" w:rsidRPr="001D52B0">
        <w:rPr>
          <w:rFonts w:ascii="Arial" w:hAnsi="Arial" w:cs="Arial"/>
          <w:color w:val="000000"/>
          <w:szCs w:val="22"/>
        </w:rPr>
        <w:t>C. Wise</w:t>
      </w:r>
    </w:p>
    <w:p w14:paraId="6E97E856" w14:textId="5214B808" w:rsidR="009D06B5" w:rsidRPr="001D52B0" w:rsidRDefault="00BB46D1" w:rsidP="009E7A38">
      <w:pPr>
        <w:tabs>
          <w:tab w:val="left" w:pos="-270"/>
        </w:tabs>
        <w:ind w:left="-720"/>
        <w:rPr>
          <w:rFonts w:ascii="Arial" w:hAnsi="Arial" w:cs="Arial"/>
          <w:color w:val="000000"/>
          <w:szCs w:val="22"/>
        </w:rPr>
      </w:pPr>
      <w:r w:rsidRPr="001D52B0">
        <w:rPr>
          <w:rFonts w:ascii="Arial" w:hAnsi="Arial" w:cs="Arial"/>
          <w:color w:val="000000"/>
          <w:szCs w:val="22"/>
        </w:rPr>
        <w:t>P</w:t>
      </w:r>
      <w:r w:rsidR="00A46DE2" w:rsidRPr="001D52B0">
        <w:rPr>
          <w:rFonts w:ascii="Arial" w:hAnsi="Arial" w:cs="Arial"/>
          <w:color w:val="000000"/>
          <w:szCs w:val="22"/>
        </w:rPr>
        <w:t>. Cllr. N. Daas</w:t>
      </w:r>
      <w:r w:rsidR="009D06B5" w:rsidRPr="001D52B0">
        <w:rPr>
          <w:rFonts w:ascii="Arial" w:hAnsi="Arial" w:cs="Arial"/>
          <w:color w:val="000000"/>
          <w:szCs w:val="22"/>
        </w:rPr>
        <w:tab/>
      </w:r>
      <w:r w:rsidR="009D06B5" w:rsidRPr="001D52B0">
        <w:rPr>
          <w:rFonts w:ascii="Arial" w:hAnsi="Arial" w:cs="Arial"/>
          <w:color w:val="000000"/>
          <w:szCs w:val="22"/>
        </w:rPr>
        <w:tab/>
      </w:r>
      <w:r w:rsidR="009D06B5" w:rsidRPr="001D52B0">
        <w:rPr>
          <w:rFonts w:ascii="Arial" w:hAnsi="Arial" w:cs="Arial"/>
          <w:color w:val="000000"/>
          <w:szCs w:val="22"/>
        </w:rPr>
        <w:tab/>
      </w:r>
      <w:r w:rsidR="009D06B5" w:rsidRPr="001D52B0">
        <w:rPr>
          <w:rFonts w:ascii="Arial" w:hAnsi="Arial" w:cs="Arial"/>
          <w:color w:val="000000"/>
          <w:szCs w:val="22"/>
        </w:rPr>
        <w:tab/>
      </w:r>
      <w:r w:rsidR="009D06B5" w:rsidRPr="001D52B0">
        <w:rPr>
          <w:rFonts w:ascii="Arial" w:hAnsi="Arial" w:cs="Arial"/>
          <w:color w:val="000000"/>
          <w:szCs w:val="22"/>
        </w:rPr>
        <w:tab/>
      </w:r>
      <w:r w:rsidR="009D06B5" w:rsidRPr="001D52B0">
        <w:rPr>
          <w:rFonts w:ascii="Arial" w:hAnsi="Arial" w:cs="Arial"/>
          <w:color w:val="000000"/>
          <w:szCs w:val="22"/>
        </w:rPr>
        <w:tab/>
      </w:r>
      <w:r w:rsidR="00235F56">
        <w:rPr>
          <w:rFonts w:ascii="Arial" w:hAnsi="Arial" w:cs="Arial"/>
          <w:color w:val="000000"/>
          <w:szCs w:val="22"/>
        </w:rPr>
        <w:t>A</w:t>
      </w:r>
      <w:r w:rsidR="00A46DE2" w:rsidRPr="001D52B0">
        <w:rPr>
          <w:rFonts w:ascii="Arial" w:hAnsi="Arial" w:cs="Arial"/>
          <w:color w:val="000000"/>
          <w:szCs w:val="22"/>
        </w:rPr>
        <w:t xml:space="preserve">. </w:t>
      </w:r>
      <w:r w:rsidR="00BA00DD">
        <w:rPr>
          <w:rFonts w:ascii="Arial" w:hAnsi="Arial" w:cs="Arial"/>
          <w:color w:val="000000"/>
          <w:szCs w:val="22"/>
        </w:rPr>
        <w:t xml:space="preserve"> </w:t>
      </w:r>
      <w:r w:rsidR="00A46DE2" w:rsidRPr="001D52B0">
        <w:rPr>
          <w:rFonts w:ascii="Arial" w:hAnsi="Arial" w:cs="Arial"/>
          <w:color w:val="000000"/>
          <w:szCs w:val="22"/>
        </w:rPr>
        <w:t>Cllr. S. Wilkinson</w:t>
      </w:r>
    </w:p>
    <w:p w14:paraId="54B9121E" w14:textId="77777777" w:rsidR="00B374FE" w:rsidRPr="001D52B0" w:rsidRDefault="002763BE" w:rsidP="009E7A38">
      <w:pPr>
        <w:tabs>
          <w:tab w:val="left" w:pos="-270"/>
        </w:tabs>
        <w:ind w:left="-720"/>
        <w:rPr>
          <w:rFonts w:ascii="Arial" w:hAnsi="Arial" w:cs="Arial"/>
          <w:color w:val="000000"/>
          <w:szCs w:val="22"/>
        </w:rPr>
      </w:pPr>
      <w:r w:rsidRPr="001D52B0">
        <w:rPr>
          <w:rFonts w:ascii="Arial" w:hAnsi="Arial" w:cs="Arial"/>
          <w:color w:val="000000"/>
          <w:szCs w:val="22"/>
        </w:rPr>
        <w:tab/>
      </w:r>
      <w:r w:rsidRPr="001D52B0">
        <w:rPr>
          <w:rFonts w:ascii="Arial" w:hAnsi="Arial" w:cs="Arial"/>
          <w:color w:val="000000"/>
          <w:szCs w:val="22"/>
        </w:rPr>
        <w:tab/>
      </w:r>
      <w:r w:rsidRPr="001D52B0">
        <w:rPr>
          <w:rFonts w:ascii="Arial" w:hAnsi="Arial" w:cs="Arial"/>
          <w:color w:val="000000"/>
          <w:szCs w:val="22"/>
        </w:rPr>
        <w:tab/>
      </w:r>
      <w:r w:rsidRPr="001D52B0">
        <w:rPr>
          <w:rFonts w:ascii="Arial" w:hAnsi="Arial" w:cs="Arial"/>
          <w:color w:val="000000"/>
          <w:szCs w:val="22"/>
        </w:rPr>
        <w:tab/>
      </w:r>
      <w:r w:rsidRPr="001D52B0">
        <w:rPr>
          <w:rFonts w:ascii="Arial" w:hAnsi="Arial" w:cs="Arial"/>
          <w:color w:val="000000"/>
          <w:szCs w:val="22"/>
        </w:rPr>
        <w:tab/>
      </w:r>
      <w:r w:rsidRPr="001D52B0">
        <w:rPr>
          <w:rFonts w:ascii="Arial" w:hAnsi="Arial" w:cs="Arial"/>
          <w:color w:val="000000"/>
          <w:szCs w:val="22"/>
        </w:rPr>
        <w:tab/>
      </w:r>
      <w:r w:rsidRPr="001D52B0">
        <w:rPr>
          <w:rFonts w:ascii="Arial" w:hAnsi="Arial" w:cs="Arial"/>
          <w:color w:val="000000"/>
          <w:szCs w:val="22"/>
        </w:rPr>
        <w:tab/>
      </w:r>
      <w:r w:rsidRPr="001D52B0">
        <w:rPr>
          <w:rFonts w:ascii="Arial" w:hAnsi="Arial" w:cs="Arial"/>
          <w:color w:val="000000"/>
          <w:szCs w:val="22"/>
        </w:rPr>
        <w:tab/>
      </w:r>
    </w:p>
    <w:p w14:paraId="5AF8F1DF" w14:textId="616F9F78" w:rsidR="00B374FE" w:rsidRPr="001D52B0" w:rsidRDefault="00636A4E" w:rsidP="009E7A38">
      <w:pPr>
        <w:tabs>
          <w:tab w:val="left" w:pos="-270"/>
        </w:tabs>
        <w:ind w:left="-720"/>
        <w:rPr>
          <w:rFonts w:ascii="Arial" w:hAnsi="Arial" w:cs="Arial"/>
          <w:color w:val="000000"/>
          <w:szCs w:val="22"/>
        </w:rPr>
      </w:pPr>
      <w:r w:rsidRPr="001D52B0">
        <w:rPr>
          <w:rFonts w:ascii="Arial" w:hAnsi="Arial" w:cs="Arial"/>
          <w:color w:val="000000"/>
          <w:szCs w:val="22"/>
        </w:rPr>
        <w:t>Chief Officer</w:t>
      </w:r>
      <w:r w:rsidR="001D1591" w:rsidRPr="001D52B0">
        <w:rPr>
          <w:rFonts w:ascii="Arial" w:hAnsi="Arial" w:cs="Arial"/>
          <w:color w:val="000000"/>
          <w:szCs w:val="22"/>
        </w:rPr>
        <w:t xml:space="preserve">: </w:t>
      </w:r>
      <w:r w:rsidR="009B3CEC" w:rsidRPr="001D52B0">
        <w:rPr>
          <w:rFonts w:ascii="Arial" w:hAnsi="Arial" w:cs="Arial"/>
          <w:color w:val="000000"/>
          <w:szCs w:val="22"/>
        </w:rPr>
        <w:t>Judith Giles</w:t>
      </w:r>
      <w:r w:rsidR="001D1591" w:rsidRPr="001D52B0">
        <w:rPr>
          <w:rFonts w:ascii="Arial" w:hAnsi="Arial" w:cs="Arial"/>
          <w:color w:val="000000"/>
          <w:szCs w:val="22"/>
        </w:rPr>
        <w:tab/>
      </w:r>
      <w:r w:rsidR="001D1591" w:rsidRPr="001D52B0">
        <w:rPr>
          <w:rFonts w:ascii="Arial" w:hAnsi="Arial" w:cs="Arial"/>
          <w:color w:val="000000"/>
          <w:szCs w:val="22"/>
        </w:rPr>
        <w:tab/>
      </w:r>
      <w:r w:rsidR="001D1591" w:rsidRPr="001D52B0">
        <w:rPr>
          <w:rFonts w:ascii="Arial" w:hAnsi="Arial" w:cs="Arial"/>
          <w:color w:val="000000"/>
          <w:szCs w:val="22"/>
        </w:rPr>
        <w:tab/>
      </w:r>
      <w:r w:rsidR="001D1591" w:rsidRPr="001D52B0">
        <w:rPr>
          <w:rFonts w:ascii="Arial" w:hAnsi="Arial" w:cs="Arial"/>
          <w:color w:val="000000"/>
          <w:szCs w:val="22"/>
        </w:rPr>
        <w:tab/>
      </w:r>
      <w:r w:rsidR="001D1591" w:rsidRPr="001D52B0">
        <w:rPr>
          <w:rFonts w:ascii="Arial" w:hAnsi="Arial" w:cs="Arial"/>
          <w:color w:val="000000"/>
          <w:szCs w:val="22"/>
        </w:rPr>
        <w:tab/>
      </w:r>
      <w:r w:rsidR="00B374FE" w:rsidRPr="001D52B0">
        <w:rPr>
          <w:rFonts w:ascii="Arial" w:hAnsi="Arial" w:cs="Arial"/>
          <w:color w:val="000000"/>
          <w:szCs w:val="22"/>
        </w:rPr>
        <w:t>Present:</w:t>
      </w:r>
    </w:p>
    <w:p w14:paraId="133E5C84" w14:textId="77777777" w:rsidR="00A46DE2" w:rsidRPr="001D52B0" w:rsidRDefault="00456D5A" w:rsidP="00A46DE2">
      <w:pPr>
        <w:tabs>
          <w:tab w:val="left" w:pos="-270"/>
        </w:tabs>
        <w:ind w:left="-720"/>
        <w:rPr>
          <w:rFonts w:ascii="Arial" w:hAnsi="Arial" w:cs="Arial"/>
          <w:color w:val="000000"/>
          <w:szCs w:val="22"/>
        </w:rPr>
      </w:pPr>
      <w:r w:rsidRPr="001D52B0">
        <w:rPr>
          <w:rFonts w:ascii="Arial" w:hAnsi="Arial" w:cs="Arial"/>
          <w:color w:val="000000"/>
          <w:szCs w:val="22"/>
        </w:rPr>
        <w:t>Public:</w:t>
      </w:r>
      <w:r w:rsidR="00AB24AA" w:rsidRPr="001D52B0">
        <w:rPr>
          <w:rFonts w:ascii="Arial" w:hAnsi="Arial" w:cs="Arial"/>
          <w:color w:val="000000"/>
          <w:szCs w:val="22"/>
        </w:rPr>
        <w:t xml:space="preserve"> </w:t>
      </w:r>
      <w:r w:rsidR="00311C27" w:rsidRPr="001D52B0">
        <w:rPr>
          <w:rFonts w:ascii="Arial" w:hAnsi="Arial" w:cs="Arial"/>
          <w:color w:val="000000"/>
          <w:szCs w:val="22"/>
        </w:rPr>
        <w:t>0</w:t>
      </w:r>
      <w:r w:rsidR="001D1591" w:rsidRPr="001D52B0">
        <w:rPr>
          <w:rFonts w:ascii="Arial" w:hAnsi="Arial" w:cs="Arial"/>
          <w:color w:val="000000"/>
          <w:szCs w:val="22"/>
        </w:rPr>
        <w:tab/>
      </w:r>
      <w:r w:rsidR="001D1591" w:rsidRPr="001D52B0">
        <w:rPr>
          <w:rFonts w:ascii="Arial" w:hAnsi="Arial" w:cs="Arial"/>
          <w:color w:val="000000"/>
          <w:szCs w:val="22"/>
        </w:rPr>
        <w:tab/>
      </w:r>
      <w:r w:rsidR="001D1591" w:rsidRPr="001D52B0">
        <w:rPr>
          <w:rFonts w:ascii="Arial" w:hAnsi="Arial" w:cs="Arial"/>
          <w:color w:val="000000"/>
          <w:szCs w:val="22"/>
        </w:rPr>
        <w:tab/>
      </w:r>
      <w:r w:rsidR="001D1591" w:rsidRPr="001D52B0">
        <w:rPr>
          <w:rFonts w:ascii="Arial" w:hAnsi="Arial" w:cs="Arial"/>
          <w:color w:val="000000"/>
          <w:szCs w:val="22"/>
        </w:rPr>
        <w:tab/>
      </w:r>
      <w:r w:rsidR="001D1591" w:rsidRPr="001D52B0">
        <w:rPr>
          <w:rFonts w:ascii="Arial" w:hAnsi="Arial" w:cs="Arial"/>
          <w:color w:val="000000"/>
          <w:szCs w:val="22"/>
        </w:rPr>
        <w:tab/>
      </w:r>
      <w:r w:rsidR="001D1591" w:rsidRPr="001D52B0">
        <w:rPr>
          <w:rFonts w:ascii="Arial" w:hAnsi="Arial" w:cs="Arial"/>
          <w:color w:val="000000"/>
          <w:szCs w:val="22"/>
        </w:rPr>
        <w:tab/>
      </w:r>
      <w:r w:rsidR="001D1591" w:rsidRPr="001D52B0">
        <w:rPr>
          <w:rFonts w:ascii="Arial" w:hAnsi="Arial" w:cs="Arial"/>
          <w:color w:val="000000"/>
          <w:szCs w:val="22"/>
        </w:rPr>
        <w:tab/>
      </w:r>
      <w:r w:rsidR="00A46DE2" w:rsidRPr="001D52B0">
        <w:rPr>
          <w:rFonts w:ascii="Arial" w:hAnsi="Arial" w:cs="Arial"/>
          <w:color w:val="000000"/>
          <w:szCs w:val="22"/>
        </w:rPr>
        <w:t>Debbie Forder – Events Manager</w:t>
      </w:r>
    </w:p>
    <w:p w14:paraId="0A706F32" w14:textId="24558783" w:rsidR="009B3CEC" w:rsidRPr="001D52B0" w:rsidRDefault="00A46DE2" w:rsidP="00A46DE2">
      <w:pPr>
        <w:tabs>
          <w:tab w:val="left" w:pos="-270"/>
        </w:tabs>
        <w:ind w:left="-720" w:right="-284"/>
        <w:rPr>
          <w:rFonts w:ascii="Arial" w:hAnsi="Arial" w:cs="Arial"/>
          <w:color w:val="000000"/>
          <w:szCs w:val="22"/>
        </w:rPr>
      </w:pPr>
      <w:r w:rsidRPr="001D52B0">
        <w:rPr>
          <w:rFonts w:ascii="Arial" w:hAnsi="Arial" w:cs="Arial"/>
          <w:color w:val="000000"/>
          <w:szCs w:val="22"/>
        </w:rPr>
        <w:tab/>
      </w:r>
      <w:r w:rsidRPr="001D52B0">
        <w:rPr>
          <w:rFonts w:ascii="Arial" w:hAnsi="Arial" w:cs="Arial"/>
          <w:color w:val="000000"/>
          <w:szCs w:val="22"/>
        </w:rPr>
        <w:tab/>
      </w:r>
      <w:r w:rsidRPr="001D52B0">
        <w:rPr>
          <w:rFonts w:ascii="Arial" w:hAnsi="Arial" w:cs="Arial"/>
          <w:color w:val="000000"/>
          <w:szCs w:val="22"/>
        </w:rPr>
        <w:tab/>
      </w:r>
      <w:r w:rsidRPr="001D52B0">
        <w:rPr>
          <w:rFonts w:ascii="Arial" w:hAnsi="Arial" w:cs="Arial"/>
          <w:color w:val="000000"/>
          <w:szCs w:val="22"/>
        </w:rPr>
        <w:tab/>
      </w:r>
      <w:r w:rsidRPr="001D52B0">
        <w:rPr>
          <w:rFonts w:ascii="Arial" w:hAnsi="Arial" w:cs="Arial"/>
          <w:color w:val="000000"/>
          <w:szCs w:val="22"/>
        </w:rPr>
        <w:tab/>
      </w:r>
      <w:r w:rsidR="00E9107B" w:rsidRPr="001D52B0">
        <w:rPr>
          <w:rFonts w:ascii="Arial" w:hAnsi="Arial" w:cs="Arial"/>
          <w:color w:val="000000"/>
          <w:szCs w:val="22"/>
        </w:rPr>
        <w:tab/>
      </w:r>
      <w:r w:rsidR="00E9107B" w:rsidRPr="001D52B0">
        <w:rPr>
          <w:rFonts w:ascii="Arial" w:hAnsi="Arial" w:cs="Arial"/>
          <w:color w:val="000000"/>
          <w:szCs w:val="22"/>
        </w:rPr>
        <w:tab/>
      </w:r>
      <w:r w:rsidR="00E9107B" w:rsidRPr="001D52B0">
        <w:rPr>
          <w:rFonts w:ascii="Arial" w:hAnsi="Arial" w:cs="Arial"/>
          <w:color w:val="000000"/>
          <w:szCs w:val="22"/>
        </w:rPr>
        <w:tab/>
      </w:r>
      <w:r w:rsidR="00E9107B" w:rsidRPr="001D52B0">
        <w:rPr>
          <w:rFonts w:ascii="Arial" w:hAnsi="Arial" w:cs="Arial"/>
          <w:color w:val="000000"/>
          <w:szCs w:val="22"/>
        </w:rPr>
        <w:tab/>
      </w:r>
      <w:r w:rsidRPr="001D52B0">
        <w:rPr>
          <w:rFonts w:ascii="Arial" w:hAnsi="Arial" w:cs="Arial"/>
          <w:color w:val="000000"/>
          <w:szCs w:val="22"/>
        </w:rPr>
        <w:t>H</w:t>
      </w:r>
      <w:r w:rsidR="009B3CEC" w:rsidRPr="001D52B0">
        <w:rPr>
          <w:rFonts w:ascii="Arial" w:hAnsi="Arial" w:cs="Arial"/>
          <w:color w:val="000000"/>
          <w:szCs w:val="22"/>
        </w:rPr>
        <w:t xml:space="preserve">oward Brisland – Building </w:t>
      </w:r>
      <w:r w:rsidR="007B0904" w:rsidRPr="001D52B0">
        <w:rPr>
          <w:rFonts w:ascii="Arial" w:hAnsi="Arial" w:cs="Arial"/>
          <w:color w:val="000000"/>
          <w:szCs w:val="22"/>
        </w:rPr>
        <w:t>M</w:t>
      </w:r>
      <w:r w:rsidR="009B3CEC" w:rsidRPr="001D52B0">
        <w:rPr>
          <w:rFonts w:ascii="Arial" w:hAnsi="Arial" w:cs="Arial"/>
          <w:color w:val="000000"/>
          <w:szCs w:val="22"/>
        </w:rPr>
        <w:t>anager</w:t>
      </w:r>
    </w:p>
    <w:p w14:paraId="1C00017A" w14:textId="77777777" w:rsidR="00235F56" w:rsidRDefault="001D1591" w:rsidP="00F2748A">
      <w:pPr>
        <w:tabs>
          <w:tab w:val="left" w:pos="-270"/>
        </w:tabs>
        <w:ind w:left="-720"/>
        <w:rPr>
          <w:rFonts w:ascii="Arial" w:hAnsi="Arial" w:cs="Arial"/>
          <w:color w:val="000000"/>
          <w:szCs w:val="22"/>
        </w:rPr>
      </w:pPr>
      <w:r w:rsidRPr="001D52B0">
        <w:rPr>
          <w:rFonts w:ascii="Arial" w:hAnsi="Arial" w:cs="Arial"/>
          <w:color w:val="000000"/>
          <w:szCs w:val="22"/>
        </w:rPr>
        <w:tab/>
      </w:r>
      <w:r w:rsidRPr="001D52B0">
        <w:rPr>
          <w:rFonts w:ascii="Arial" w:hAnsi="Arial" w:cs="Arial"/>
          <w:color w:val="000000"/>
          <w:szCs w:val="22"/>
        </w:rPr>
        <w:tab/>
      </w:r>
      <w:r w:rsidRPr="001D52B0">
        <w:rPr>
          <w:rFonts w:ascii="Arial" w:hAnsi="Arial" w:cs="Arial"/>
          <w:color w:val="000000"/>
          <w:szCs w:val="22"/>
        </w:rPr>
        <w:tab/>
      </w:r>
      <w:r w:rsidR="006136F1" w:rsidRPr="001D52B0">
        <w:rPr>
          <w:rFonts w:ascii="Arial" w:hAnsi="Arial" w:cs="Arial"/>
          <w:color w:val="000000"/>
          <w:szCs w:val="22"/>
        </w:rPr>
        <w:tab/>
      </w:r>
      <w:r w:rsidR="006136F1" w:rsidRPr="001D52B0">
        <w:rPr>
          <w:rFonts w:ascii="Arial" w:hAnsi="Arial" w:cs="Arial"/>
          <w:color w:val="000000"/>
          <w:szCs w:val="22"/>
        </w:rPr>
        <w:tab/>
      </w:r>
      <w:r w:rsidR="006136F1" w:rsidRPr="001D52B0">
        <w:rPr>
          <w:rFonts w:ascii="Arial" w:hAnsi="Arial" w:cs="Arial"/>
          <w:color w:val="000000"/>
          <w:szCs w:val="22"/>
        </w:rPr>
        <w:tab/>
      </w:r>
      <w:r w:rsidR="006136F1" w:rsidRPr="001D52B0">
        <w:rPr>
          <w:rFonts w:ascii="Arial" w:hAnsi="Arial" w:cs="Arial"/>
          <w:color w:val="000000"/>
          <w:szCs w:val="22"/>
        </w:rPr>
        <w:tab/>
      </w:r>
      <w:r w:rsidR="00F60D19" w:rsidRPr="001D52B0">
        <w:rPr>
          <w:rFonts w:ascii="Arial" w:hAnsi="Arial" w:cs="Arial"/>
          <w:color w:val="000000"/>
          <w:szCs w:val="22"/>
        </w:rPr>
        <w:tab/>
      </w:r>
      <w:r w:rsidR="00F60D19" w:rsidRPr="001D52B0">
        <w:rPr>
          <w:rFonts w:ascii="Arial" w:hAnsi="Arial" w:cs="Arial"/>
          <w:color w:val="000000"/>
          <w:szCs w:val="22"/>
        </w:rPr>
        <w:tab/>
      </w:r>
      <w:r w:rsidR="00CA5282">
        <w:rPr>
          <w:rFonts w:ascii="Arial" w:hAnsi="Arial" w:cs="Arial"/>
          <w:color w:val="000000"/>
          <w:szCs w:val="22"/>
        </w:rPr>
        <w:t>Lisa Mortimer - TCM</w:t>
      </w:r>
      <w:r w:rsidR="00F60D19" w:rsidRPr="001D52B0">
        <w:rPr>
          <w:rFonts w:ascii="Arial" w:hAnsi="Arial" w:cs="Arial"/>
          <w:color w:val="000000"/>
          <w:szCs w:val="22"/>
        </w:rPr>
        <w:tab/>
      </w:r>
    </w:p>
    <w:p w14:paraId="7F0B33FA" w14:textId="77777777" w:rsidR="00235F56" w:rsidRDefault="00235F56" w:rsidP="00F2748A">
      <w:pPr>
        <w:tabs>
          <w:tab w:val="left" w:pos="-270"/>
        </w:tabs>
        <w:ind w:left="-720"/>
        <w:rPr>
          <w:rFonts w:ascii="Arial" w:hAnsi="Arial" w:cs="Arial"/>
          <w:color w:val="000000"/>
          <w:szCs w:val="22"/>
        </w:rPr>
      </w:pP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t>Cllr. J. Ray</w:t>
      </w:r>
    </w:p>
    <w:p w14:paraId="51BDF0BA" w14:textId="3005305F" w:rsidR="00F60D19" w:rsidRPr="001D52B0" w:rsidRDefault="00235F56" w:rsidP="00F2748A">
      <w:pPr>
        <w:tabs>
          <w:tab w:val="left" w:pos="-270"/>
        </w:tabs>
        <w:ind w:left="-720"/>
        <w:rPr>
          <w:rFonts w:ascii="Arial" w:hAnsi="Arial" w:cs="Arial"/>
          <w:color w:val="000000"/>
          <w:szCs w:val="22"/>
        </w:rPr>
      </w:pP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t>Cllr. S. Lamb</w:t>
      </w:r>
      <w:r w:rsidR="00F60D19" w:rsidRPr="001D52B0">
        <w:rPr>
          <w:rFonts w:ascii="Arial" w:hAnsi="Arial" w:cs="Arial"/>
          <w:color w:val="000000"/>
          <w:szCs w:val="22"/>
        </w:rPr>
        <w:tab/>
      </w:r>
      <w:r w:rsidR="00F60D19" w:rsidRPr="001D52B0">
        <w:rPr>
          <w:rFonts w:ascii="Arial" w:hAnsi="Arial" w:cs="Arial"/>
          <w:color w:val="000000"/>
          <w:szCs w:val="22"/>
        </w:rPr>
        <w:tab/>
      </w:r>
      <w:r w:rsidR="00F60D19" w:rsidRPr="001D52B0">
        <w:rPr>
          <w:rFonts w:ascii="Arial" w:hAnsi="Arial" w:cs="Arial"/>
          <w:color w:val="000000"/>
          <w:szCs w:val="22"/>
        </w:rPr>
        <w:tab/>
      </w:r>
    </w:p>
    <w:p w14:paraId="31C96689" w14:textId="596BD4B6" w:rsidR="00511B02" w:rsidRPr="001D52B0" w:rsidRDefault="00511B02" w:rsidP="009E7A38">
      <w:pPr>
        <w:tabs>
          <w:tab w:val="left" w:pos="-270"/>
        </w:tabs>
        <w:ind w:left="-720"/>
        <w:rPr>
          <w:rFonts w:ascii="Arial" w:hAnsi="Arial" w:cs="Arial"/>
          <w:color w:val="000000"/>
          <w:szCs w:val="22"/>
        </w:rPr>
      </w:pPr>
      <w:r w:rsidRPr="001D52B0">
        <w:rPr>
          <w:rFonts w:ascii="Arial" w:hAnsi="Arial" w:cs="Arial"/>
          <w:color w:val="000000"/>
          <w:szCs w:val="22"/>
        </w:rPr>
        <w:tab/>
      </w:r>
      <w:r w:rsidRPr="001D52B0">
        <w:rPr>
          <w:rFonts w:ascii="Arial" w:hAnsi="Arial" w:cs="Arial"/>
          <w:color w:val="000000"/>
          <w:szCs w:val="22"/>
        </w:rPr>
        <w:tab/>
      </w:r>
      <w:r w:rsidRPr="001D52B0">
        <w:rPr>
          <w:rFonts w:ascii="Arial" w:hAnsi="Arial" w:cs="Arial"/>
          <w:color w:val="000000"/>
          <w:szCs w:val="22"/>
        </w:rPr>
        <w:tab/>
      </w:r>
    </w:p>
    <w:p w14:paraId="166F7515" w14:textId="77777777" w:rsidR="002567C4" w:rsidRPr="001D52B0" w:rsidRDefault="002567C4" w:rsidP="00905E86">
      <w:pPr>
        <w:pStyle w:val="BodyTextIndent3"/>
        <w:numPr>
          <w:ilvl w:val="0"/>
          <w:numId w:val="1"/>
        </w:numPr>
        <w:ind w:hanging="1429"/>
        <w:rPr>
          <w:rFonts w:ascii="Arial" w:hAnsi="Arial" w:cs="Arial"/>
          <w:b/>
          <w:bCs/>
          <w:color w:val="000000"/>
          <w:szCs w:val="22"/>
        </w:rPr>
      </w:pPr>
      <w:r w:rsidRPr="001D52B0">
        <w:rPr>
          <w:rFonts w:ascii="Arial" w:hAnsi="Arial" w:cs="Arial"/>
          <w:b/>
          <w:bCs/>
          <w:color w:val="000000"/>
          <w:szCs w:val="22"/>
        </w:rPr>
        <w:t>APOLOGIES</w:t>
      </w:r>
    </w:p>
    <w:p w14:paraId="4CEB5BE7" w14:textId="62863154" w:rsidR="0043415A" w:rsidRPr="001D52B0" w:rsidRDefault="000324F7" w:rsidP="0043415A">
      <w:pPr>
        <w:pStyle w:val="BodyTextIndent3"/>
        <w:ind w:left="-284"/>
        <w:jc w:val="left"/>
        <w:rPr>
          <w:rFonts w:ascii="Arial" w:hAnsi="Arial" w:cs="Arial"/>
          <w:color w:val="000000"/>
          <w:szCs w:val="22"/>
        </w:rPr>
      </w:pPr>
      <w:r w:rsidRPr="001D52B0">
        <w:rPr>
          <w:rFonts w:ascii="Arial" w:hAnsi="Arial" w:cs="Arial"/>
          <w:color w:val="000000"/>
          <w:szCs w:val="22"/>
        </w:rPr>
        <w:t xml:space="preserve">Apologies received from Cllr. </w:t>
      </w:r>
      <w:r w:rsidR="00FA7D5D">
        <w:rPr>
          <w:rFonts w:ascii="Arial" w:hAnsi="Arial" w:cs="Arial"/>
          <w:color w:val="000000"/>
          <w:szCs w:val="22"/>
        </w:rPr>
        <w:t>K</w:t>
      </w:r>
      <w:r w:rsidR="00BB46D1" w:rsidRPr="001D52B0">
        <w:rPr>
          <w:rFonts w:ascii="Arial" w:hAnsi="Arial" w:cs="Arial"/>
          <w:color w:val="000000"/>
          <w:szCs w:val="22"/>
        </w:rPr>
        <w:t xml:space="preserve">. </w:t>
      </w:r>
      <w:r w:rsidR="00FA7D5D">
        <w:rPr>
          <w:rFonts w:ascii="Arial" w:hAnsi="Arial" w:cs="Arial"/>
          <w:color w:val="000000"/>
          <w:szCs w:val="22"/>
        </w:rPr>
        <w:t>Dunleavey</w:t>
      </w:r>
      <w:r w:rsidRPr="001D52B0">
        <w:rPr>
          <w:rFonts w:ascii="Arial" w:hAnsi="Arial" w:cs="Arial"/>
          <w:color w:val="000000"/>
          <w:szCs w:val="22"/>
        </w:rPr>
        <w:t xml:space="preserve"> </w:t>
      </w:r>
      <w:r w:rsidR="00235F56">
        <w:rPr>
          <w:rFonts w:ascii="Arial" w:hAnsi="Arial" w:cs="Arial"/>
          <w:color w:val="000000"/>
          <w:szCs w:val="22"/>
        </w:rPr>
        <w:t>and Cllr. S. Wilkinson</w:t>
      </w:r>
      <w:r w:rsidR="00AC430D" w:rsidRPr="001D52B0">
        <w:rPr>
          <w:rFonts w:ascii="Arial" w:hAnsi="Arial" w:cs="Arial"/>
          <w:color w:val="000000"/>
          <w:szCs w:val="22"/>
        </w:rPr>
        <w:t xml:space="preserve"> </w:t>
      </w:r>
    </w:p>
    <w:p w14:paraId="7BE86B81" w14:textId="77777777" w:rsidR="007C0DE1" w:rsidRPr="001D52B0" w:rsidRDefault="007C0DE1" w:rsidP="007C0DE1">
      <w:pPr>
        <w:pStyle w:val="BodyTextIndent3"/>
        <w:tabs>
          <w:tab w:val="clear" w:pos="-270"/>
          <w:tab w:val="left" w:pos="-284"/>
          <w:tab w:val="left" w:pos="5020"/>
        </w:tabs>
        <w:ind w:left="-284"/>
        <w:rPr>
          <w:rFonts w:ascii="Arial" w:hAnsi="Arial" w:cs="Arial"/>
          <w:b/>
          <w:bCs/>
          <w:szCs w:val="22"/>
        </w:rPr>
      </w:pPr>
    </w:p>
    <w:p w14:paraId="47972D30" w14:textId="0F1F525A" w:rsidR="0053495F" w:rsidRPr="001D52B0" w:rsidRDefault="0053495F" w:rsidP="00905E86">
      <w:pPr>
        <w:numPr>
          <w:ilvl w:val="0"/>
          <w:numId w:val="1"/>
        </w:numPr>
        <w:ind w:left="-284" w:hanging="425"/>
        <w:jc w:val="both"/>
        <w:rPr>
          <w:rFonts w:ascii="Arial" w:hAnsi="Arial" w:cs="Arial"/>
          <w:b/>
          <w:color w:val="000000"/>
          <w:szCs w:val="22"/>
        </w:rPr>
      </w:pPr>
      <w:r w:rsidRPr="001D52B0">
        <w:rPr>
          <w:rFonts w:ascii="Arial" w:hAnsi="Arial" w:cs="Arial"/>
          <w:b/>
          <w:color w:val="000000"/>
          <w:szCs w:val="22"/>
        </w:rPr>
        <w:t>DECLARATION OF INTEREST</w:t>
      </w:r>
    </w:p>
    <w:p w14:paraId="4E11B868" w14:textId="117EFF22" w:rsidR="00A62BC0" w:rsidRPr="001D52B0" w:rsidRDefault="00BB46D1" w:rsidP="00A62BC0">
      <w:pPr>
        <w:pStyle w:val="Header"/>
        <w:tabs>
          <w:tab w:val="left" w:pos="720"/>
        </w:tabs>
        <w:ind w:left="720" w:hanging="1004"/>
        <w:rPr>
          <w:rFonts w:ascii="Arial" w:hAnsi="Arial" w:cs="Arial"/>
          <w:bCs/>
          <w:szCs w:val="22"/>
        </w:rPr>
      </w:pPr>
      <w:r w:rsidRPr="001D52B0">
        <w:rPr>
          <w:rFonts w:ascii="Arial" w:hAnsi="Arial" w:cs="Arial"/>
          <w:color w:val="000000"/>
          <w:szCs w:val="22"/>
        </w:rPr>
        <w:t>None</w:t>
      </w:r>
    </w:p>
    <w:p w14:paraId="05CA6FB5" w14:textId="18DC423A" w:rsidR="00DC4FF4" w:rsidRPr="001D52B0" w:rsidRDefault="00DC4FF4" w:rsidP="0053495F">
      <w:pPr>
        <w:ind w:left="-284"/>
        <w:jc w:val="both"/>
        <w:rPr>
          <w:rFonts w:ascii="Arial" w:hAnsi="Arial" w:cs="Arial"/>
          <w:color w:val="000000"/>
          <w:szCs w:val="22"/>
        </w:rPr>
      </w:pPr>
    </w:p>
    <w:p w14:paraId="687BEAD1" w14:textId="12C73AEA" w:rsidR="005109EF" w:rsidRPr="001D52B0" w:rsidRDefault="005109EF" w:rsidP="00905E86">
      <w:pPr>
        <w:numPr>
          <w:ilvl w:val="0"/>
          <w:numId w:val="1"/>
        </w:numPr>
        <w:ind w:left="-284" w:hanging="436"/>
        <w:jc w:val="both"/>
        <w:rPr>
          <w:rFonts w:ascii="Arial" w:hAnsi="Arial" w:cs="Arial"/>
          <w:b/>
          <w:color w:val="000000"/>
          <w:szCs w:val="22"/>
        </w:rPr>
      </w:pPr>
      <w:r w:rsidRPr="001D52B0">
        <w:rPr>
          <w:rFonts w:ascii="Arial" w:hAnsi="Arial" w:cs="Arial"/>
          <w:b/>
          <w:color w:val="000000"/>
          <w:szCs w:val="22"/>
        </w:rPr>
        <w:t>MINUTES</w:t>
      </w:r>
    </w:p>
    <w:p w14:paraId="74EC327B" w14:textId="60D25134" w:rsidR="005109EF" w:rsidRPr="001D52B0" w:rsidRDefault="005109EF" w:rsidP="005109EF">
      <w:pPr>
        <w:ind w:left="-284"/>
        <w:rPr>
          <w:rFonts w:ascii="Arial" w:hAnsi="Arial" w:cs="Arial"/>
          <w:color w:val="000000"/>
          <w:szCs w:val="22"/>
        </w:rPr>
      </w:pPr>
      <w:r w:rsidRPr="001D52B0">
        <w:rPr>
          <w:rFonts w:ascii="Arial" w:hAnsi="Arial" w:cs="Arial"/>
          <w:color w:val="000000"/>
          <w:szCs w:val="22"/>
        </w:rPr>
        <w:t xml:space="preserve">The minutes of the Building &amp; Town Committee Meeting held on </w:t>
      </w:r>
      <w:r w:rsidR="00283BC7">
        <w:rPr>
          <w:rFonts w:ascii="Arial" w:hAnsi="Arial" w:cs="Arial"/>
          <w:color w:val="000000"/>
          <w:szCs w:val="22"/>
        </w:rPr>
        <w:t>15</w:t>
      </w:r>
      <w:r w:rsidR="00283BC7" w:rsidRPr="00283BC7">
        <w:rPr>
          <w:rFonts w:ascii="Arial" w:hAnsi="Arial" w:cs="Arial"/>
          <w:color w:val="000000"/>
          <w:szCs w:val="22"/>
          <w:vertAlign w:val="superscript"/>
        </w:rPr>
        <w:t>th</w:t>
      </w:r>
      <w:r w:rsidR="00283BC7">
        <w:rPr>
          <w:rFonts w:ascii="Arial" w:hAnsi="Arial" w:cs="Arial"/>
          <w:color w:val="000000"/>
          <w:szCs w:val="22"/>
        </w:rPr>
        <w:t xml:space="preserve"> December 2020</w:t>
      </w:r>
      <w:r w:rsidRPr="001D52B0">
        <w:rPr>
          <w:rFonts w:ascii="Arial" w:hAnsi="Arial" w:cs="Arial"/>
          <w:color w:val="000000"/>
          <w:szCs w:val="22"/>
        </w:rPr>
        <w:t xml:space="preserve"> were confirmed as a correct record.</w:t>
      </w:r>
    </w:p>
    <w:p w14:paraId="2459A1BB" w14:textId="282228DE" w:rsidR="005109EF" w:rsidRPr="001D52B0" w:rsidRDefault="005109EF" w:rsidP="005109EF">
      <w:pPr>
        <w:tabs>
          <w:tab w:val="left" w:pos="720"/>
        </w:tabs>
        <w:ind w:left="720" w:hanging="1004"/>
        <w:rPr>
          <w:rFonts w:ascii="Arial" w:hAnsi="Arial" w:cs="Arial"/>
          <w:b/>
          <w:color w:val="000000"/>
          <w:szCs w:val="22"/>
        </w:rPr>
      </w:pPr>
      <w:r w:rsidRPr="001D52B0">
        <w:rPr>
          <w:rFonts w:ascii="Arial" w:hAnsi="Arial" w:cs="Arial"/>
          <w:b/>
          <w:color w:val="000000"/>
          <w:szCs w:val="22"/>
        </w:rPr>
        <w:t>PROPOSED:</w:t>
      </w:r>
      <w:r w:rsidRPr="001D52B0">
        <w:rPr>
          <w:rFonts w:ascii="Arial" w:hAnsi="Arial" w:cs="Arial"/>
          <w:b/>
          <w:color w:val="000000"/>
          <w:szCs w:val="22"/>
        </w:rPr>
        <w:tab/>
      </w:r>
      <w:r w:rsidR="00F730D0" w:rsidRPr="001D52B0">
        <w:rPr>
          <w:rFonts w:ascii="Arial" w:hAnsi="Arial" w:cs="Arial"/>
          <w:color w:val="000000"/>
          <w:szCs w:val="22"/>
        </w:rPr>
        <w:t xml:space="preserve">Cllr. </w:t>
      </w:r>
      <w:r w:rsidR="00BB46D1" w:rsidRPr="001D52B0">
        <w:rPr>
          <w:rFonts w:ascii="Arial" w:hAnsi="Arial" w:cs="Arial"/>
          <w:color w:val="000000"/>
          <w:szCs w:val="22"/>
        </w:rPr>
        <w:t xml:space="preserve">J. </w:t>
      </w:r>
      <w:r w:rsidR="00283BC7">
        <w:rPr>
          <w:rFonts w:ascii="Arial" w:hAnsi="Arial" w:cs="Arial"/>
          <w:color w:val="000000"/>
          <w:szCs w:val="22"/>
        </w:rPr>
        <w:t>Burnage</w:t>
      </w:r>
    </w:p>
    <w:p w14:paraId="1D9E3EF4" w14:textId="255A9E1B" w:rsidR="005109EF" w:rsidRPr="001D52B0" w:rsidRDefault="005109EF" w:rsidP="005109EF">
      <w:pPr>
        <w:tabs>
          <w:tab w:val="left" w:pos="720"/>
        </w:tabs>
        <w:ind w:left="720" w:hanging="1004"/>
        <w:rPr>
          <w:rFonts w:ascii="Arial" w:hAnsi="Arial" w:cs="Arial"/>
          <w:color w:val="000000"/>
          <w:szCs w:val="22"/>
        </w:rPr>
      </w:pPr>
      <w:r w:rsidRPr="001D52B0">
        <w:rPr>
          <w:rFonts w:ascii="Arial" w:hAnsi="Arial" w:cs="Arial"/>
          <w:b/>
          <w:color w:val="000000"/>
          <w:szCs w:val="22"/>
        </w:rPr>
        <w:t>SECONDED:</w:t>
      </w:r>
      <w:r w:rsidRPr="001D52B0">
        <w:rPr>
          <w:rFonts w:ascii="Arial" w:hAnsi="Arial" w:cs="Arial"/>
          <w:b/>
          <w:color w:val="000000"/>
          <w:szCs w:val="22"/>
        </w:rPr>
        <w:tab/>
      </w:r>
      <w:r w:rsidRPr="001D52B0">
        <w:rPr>
          <w:rFonts w:ascii="Arial" w:hAnsi="Arial" w:cs="Arial"/>
          <w:color w:val="000000"/>
          <w:szCs w:val="22"/>
        </w:rPr>
        <w:t>Cllr.</w:t>
      </w:r>
      <w:r w:rsidR="009960BB" w:rsidRPr="001D52B0">
        <w:rPr>
          <w:rFonts w:ascii="Arial" w:hAnsi="Arial" w:cs="Arial"/>
          <w:color w:val="000000"/>
          <w:szCs w:val="22"/>
        </w:rPr>
        <w:t xml:space="preserve"> </w:t>
      </w:r>
      <w:r w:rsidR="00283BC7">
        <w:rPr>
          <w:rFonts w:ascii="Arial" w:hAnsi="Arial" w:cs="Arial"/>
          <w:color w:val="000000"/>
          <w:szCs w:val="22"/>
        </w:rPr>
        <w:t>M. Cooper</w:t>
      </w:r>
    </w:p>
    <w:p w14:paraId="5AE1DD12" w14:textId="77777777" w:rsidR="005109EF" w:rsidRPr="001D52B0" w:rsidRDefault="005109EF" w:rsidP="005109EF">
      <w:pPr>
        <w:tabs>
          <w:tab w:val="left" w:pos="720"/>
        </w:tabs>
        <w:ind w:left="720" w:hanging="1004"/>
        <w:rPr>
          <w:rFonts w:ascii="Arial" w:hAnsi="Arial" w:cs="Arial"/>
          <w:b/>
          <w:color w:val="000000"/>
          <w:szCs w:val="22"/>
        </w:rPr>
      </w:pPr>
      <w:r w:rsidRPr="001D52B0">
        <w:rPr>
          <w:rFonts w:ascii="Arial" w:hAnsi="Arial" w:cs="Arial"/>
          <w:b/>
          <w:color w:val="000000"/>
          <w:szCs w:val="22"/>
        </w:rPr>
        <w:t xml:space="preserve">CARRIED     </w:t>
      </w:r>
      <w:r w:rsidRPr="001D52B0">
        <w:rPr>
          <w:rFonts w:ascii="Arial" w:hAnsi="Arial" w:cs="Arial"/>
          <w:b/>
          <w:color w:val="000000"/>
          <w:szCs w:val="22"/>
        </w:rPr>
        <w:tab/>
      </w:r>
      <w:r w:rsidRPr="001D52B0">
        <w:rPr>
          <w:rFonts w:ascii="Arial" w:hAnsi="Arial" w:cs="Arial"/>
          <w:b/>
          <w:color w:val="000000"/>
          <w:szCs w:val="22"/>
        </w:rPr>
        <w:tab/>
      </w:r>
      <w:r w:rsidRPr="001D52B0">
        <w:rPr>
          <w:rFonts w:ascii="Arial" w:hAnsi="Arial" w:cs="Arial"/>
          <w:b/>
          <w:color w:val="000000"/>
          <w:szCs w:val="22"/>
        </w:rPr>
        <w:tab/>
      </w:r>
      <w:r w:rsidRPr="001D52B0">
        <w:rPr>
          <w:rFonts w:ascii="Arial" w:hAnsi="Arial" w:cs="Arial"/>
          <w:b/>
          <w:color w:val="000000"/>
          <w:szCs w:val="22"/>
        </w:rPr>
        <w:tab/>
      </w:r>
      <w:r w:rsidRPr="001D52B0">
        <w:rPr>
          <w:rFonts w:ascii="Arial" w:hAnsi="Arial" w:cs="Arial"/>
          <w:b/>
          <w:color w:val="000000"/>
          <w:szCs w:val="22"/>
        </w:rPr>
        <w:tab/>
      </w:r>
    </w:p>
    <w:p w14:paraId="7AFD3794" w14:textId="391F0209" w:rsidR="00F730D0" w:rsidRDefault="005109EF" w:rsidP="00283BC7">
      <w:pPr>
        <w:tabs>
          <w:tab w:val="left" w:pos="-284"/>
        </w:tabs>
        <w:ind w:left="-284" w:right="-1"/>
        <w:rPr>
          <w:rFonts w:ascii="Arial" w:hAnsi="Arial" w:cs="Arial"/>
          <w:bCs/>
          <w:color w:val="000000"/>
          <w:szCs w:val="22"/>
        </w:rPr>
      </w:pPr>
      <w:r w:rsidRPr="001D52B0">
        <w:rPr>
          <w:rFonts w:ascii="Arial" w:hAnsi="Arial" w:cs="Arial"/>
          <w:b/>
          <w:bCs/>
          <w:color w:val="000000"/>
          <w:szCs w:val="22"/>
        </w:rPr>
        <w:t>Matters Arising</w:t>
      </w:r>
      <w:r w:rsidR="005B788B" w:rsidRPr="001D52B0">
        <w:rPr>
          <w:rFonts w:ascii="Arial" w:hAnsi="Arial" w:cs="Arial"/>
          <w:bCs/>
          <w:color w:val="000000"/>
          <w:szCs w:val="22"/>
        </w:rPr>
        <w:t xml:space="preserve"> </w:t>
      </w:r>
      <w:bookmarkStart w:id="0" w:name="_Hlk511893445"/>
      <w:r w:rsidR="00F730D0" w:rsidRPr="001D52B0">
        <w:rPr>
          <w:rFonts w:ascii="Arial" w:hAnsi="Arial" w:cs="Arial"/>
          <w:bCs/>
          <w:color w:val="000000"/>
          <w:szCs w:val="22"/>
        </w:rPr>
        <w:t>–</w:t>
      </w:r>
      <w:r w:rsidR="00283BC7">
        <w:rPr>
          <w:rFonts w:ascii="Arial" w:hAnsi="Arial" w:cs="Arial"/>
          <w:bCs/>
          <w:color w:val="000000"/>
          <w:szCs w:val="22"/>
        </w:rPr>
        <w:t xml:space="preserve"> None</w:t>
      </w:r>
    </w:p>
    <w:p w14:paraId="759DE46A" w14:textId="77777777" w:rsidR="00283BC7" w:rsidRPr="001D52B0" w:rsidRDefault="00283BC7" w:rsidP="00283BC7">
      <w:pPr>
        <w:tabs>
          <w:tab w:val="left" w:pos="-284"/>
        </w:tabs>
        <w:ind w:left="-284" w:right="-1"/>
        <w:rPr>
          <w:rFonts w:ascii="Arial" w:hAnsi="Arial" w:cs="Arial"/>
          <w:b/>
          <w:color w:val="000000"/>
          <w:szCs w:val="22"/>
        </w:rPr>
      </w:pPr>
    </w:p>
    <w:p w14:paraId="186D8A2E" w14:textId="465A9AA2" w:rsidR="001604B2" w:rsidRPr="001D52B0" w:rsidRDefault="001604B2" w:rsidP="00905E86">
      <w:pPr>
        <w:pStyle w:val="ListParagraph"/>
        <w:numPr>
          <w:ilvl w:val="0"/>
          <w:numId w:val="1"/>
        </w:numPr>
        <w:tabs>
          <w:tab w:val="left" w:pos="-284"/>
        </w:tabs>
        <w:ind w:left="-284" w:hanging="425"/>
        <w:rPr>
          <w:rFonts w:ascii="Arial" w:hAnsi="Arial" w:cs="Arial"/>
          <w:b/>
          <w:szCs w:val="22"/>
        </w:rPr>
      </w:pPr>
      <w:r w:rsidRPr="001D52B0">
        <w:rPr>
          <w:rFonts w:ascii="Arial" w:hAnsi="Arial" w:cs="Arial"/>
          <w:b/>
          <w:color w:val="000000"/>
          <w:szCs w:val="22"/>
        </w:rPr>
        <w:t xml:space="preserve">PUBLIC PARTICIPATION - </w:t>
      </w:r>
      <w:r w:rsidR="00BB46D1" w:rsidRPr="001D52B0">
        <w:rPr>
          <w:rFonts w:ascii="Arial" w:hAnsi="Arial" w:cs="Arial"/>
          <w:bCs/>
          <w:szCs w:val="22"/>
        </w:rPr>
        <w:t>None</w:t>
      </w:r>
    </w:p>
    <w:p w14:paraId="5BA5C09E" w14:textId="77777777" w:rsidR="001604B2" w:rsidRPr="001D52B0" w:rsidRDefault="001604B2" w:rsidP="001604B2">
      <w:pPr>
        <w:pStyle w:val="ListParagraph"/>
        <w:ind w:left="-284"/>
        <w:rPr>
          <w:rFonts w:ascii="Arial" w:hAnsi="Arial" w:cs="Arial"/>
          <w:b/>
          <w:szCs w:val="22"/>
        </w:rPr>
      </w:pPr>
    </w:p>
    <w:p w14:paraId="01F18E16" w14:textId="33AF30D9" w:rsidR="00015E01" w:rsidRPr="001D52B0" w:rsidRDefault="00964D6F" w:rsidP="00905E86">
      <w:pPr>
        <w:pStyle w:val="ListParagraph"/>
        <w:numPr>
          <w:ilvl w:val="0"/>
          <w:numId w:val="1"/>
        </w:numPr>
        <w:ind w:left="-284" w:hanging="425"/>
        <w:rPr>
          <w:rFonts w:ascii="Arial" w:hAnsi="Arial" w:cs="Arial"/>
          <w:b/>
          <w:szCs w:val="22"/>
        </w:rPr>
      </w:pPr>
      <w:r w:rsidRPr="001D52B0">
        <w:rPr>
          <w:rFonts w:ascii="Arial" w:hAnsi="Arial" w:cs="Arial"/>
          <w:b/>
          <w:szCs w:val="22"/>
        </w:rPr>
        <w:t>ARCHIVIST REPORT</w:t>
      </w:r>
      <w:r w:rsidR="007431FD" w:rsidRPr="001D52B0">
        <w:rPr>
          <w:rFonts w:ascii="Arial" w:hAnsi="Arial" w:cs="Arial"/>
          <w:b/>
          <w:szCs w:val="22"/>
        </w:rPr>
        <w:t xml:space="preserve"> </w:t>
      </w:r>
      <w:r w:rsidR="00F60D19" w:rsidRPr="001D52B0">
        <w:rPr>
          <w:rFonts w:ascii="Arial" w:hAnsi="Arial" w:cs="Arial"/>
          <w:b/>
          <w:szCs w:val="22"/>
        </w:rPr>
        <w:t xml:space="preserve">– </w:t>
      </w:r>
      <w:r w:rsidR="00956398" w:rsidRPr="001D52B0">
        <w:rPr>
          <w:rFonts w:ascii="Arial" w:hAnsi="Arial" w:cs="Arial"/>
          <w:bCs/>
          <w:szCs w:val="22"/>
        </w:rPr>
        <w:t>None</w:t>
      </w:r>
    </w:p>
    <w:p w14:paraId="5780CEC5" w14:textId="77777777" w:rsidR="00F730D0" w:rsidRPr="001D52B0" w:rsidRDefault="00F730D0" w:rsidP="00CB27C5">
      <w:pPr>
        <w:ind w:left="-426"/>
        <w:rPr>
          <w:rFonts w:ascii="Arial" w:hAnsi="Arial" w:cs="Arial"/>
          <w:b/>
          <w:color w:val="000000"/>
          <w:szCs w:val="22"/>
        </w:rPr>
      </w:pPr>
    </w:p>
    <w:p w14:paraId="0EF5A599" w14:textId="516870E4" w:rsidR="00E937CC" w:rsidRPr="001D52B0" w:rsidRDefault="00E937CC" w:rsidP="00905E86">
      <w:pPr>
        <w:pStyle w:val="ListParagraph"/>
        <w:numPr>
          <w:ilvl w:val="0"/>
          <w:numId w:val="1"/>
        </w:numPr>
        <w:ind w:left="-709" w:firstLine="0"/>
        <w:rPr>
          <w:rFonts w:ascii="Arial" w:hAnsi="Arial" w:cs="Arial"/>
          <w:b/>
          <w:szCs w:val="22"/>
        </w:rPr>
      </w:pPr>
      <w:r w:rsidRPr="001D52B0">
        <w:rPr>
          <w:rFonts w:ascii="Arial" w:hAnsi="Arial" w:cs="Arial"/>
          <w:b/>
          <w:szCs w:val="22"/>
        </w:rPr>
        <w:t>REVIEW OF BOOKINGS</w:t>
      </w:r>
    </w:p>
    <w:p w14:paraId="09B105D5" w14:textId="45575D86" w:rsidR="000536E6" w:rsidRPr="001D52B0" w:rsidRDefault="000536E6" w:rsidP="00905E86">
      <w:pPr>
        <w:pStyle w:val="ListParagraph"/>
        <w:numPr>
          <w:ilvl w:val="0"/>
          <w:numId w:val="2"/>
        </w:numPr>
        <w:ind w:hanging="436"/>
        <w:rPr>
          <w:rFonts w:ascii="Arial" w:hAnsi="Arial" w:cs="Arial"/>
          <w:b/>
          <w:szCs w:val="22"/>
        </w:rPr>
      </w:pPr>
      <w:r w:rsidRPr="001D52B0">
        <w:rPr>
          <w:rFonts w:ascii="Arial" w:hAnsi="Arial" w:cs="Arial"/>
          <w:b/>
          <w:szCs w:val="22"/>
        </w:rPr>
        <w:t>TOWN HALL</w:t>
      </w:r>
    </w:p>
    <w:p w14:paraId="55832032" w14:textId="0D53E084" w:rsidR="00A46DE2" w:rsidRDefault="000578C6" w:rsidP="00A46DE2">
      <w:pPr>
        <w:pStyle w:val="ListParagraph"/>
        <w:ind w:left="426"/>
        <w:rPr>
          <w:rFonts w:ascii="Arial" w:hAnsi="Arial" w:cs="Arial"/>
          <w:bCs/>
          <w:szCs w:val="22"/>
        </w:rPr>
      </w:pPr>
      <w:r w:rsidRPr="001D52B0">
        <w:rPr>
          <w:rFonts w:ascii="Arial" w:hAnsi="Arial" w:cs="Arial"/>
          <w:bCs/>
          <w:szCs w:val="22"/>
        </w:rPr>
        <w:t>The Events Manager reported the income for 20</w:t>
      </w:r>
      <w:r w:rsidR="00A46DE2" w:rsidRPr="001D52B0">
        <w:rPr>
          <w:rFonts w:ascii="Arial" w:hAnsi="Arial" w:cs="Arial"/>
          <w:bCs/>
          <w:szCs w:val="22"/>
        </w:rPr>
        <w:t>20</w:t>
      </w:r>
      <w:r w:rsidRPr="001D52B0">
        <w:rPr>
          <w:rFonts w:ascii="Arial" w:hAnsi="Arial" w:cs="Arial"/>
          <w:bCs/>
          <w:szCs w:val="22"/>
        </w:rPr>
        <w:t>-2</w:t>
      </w:r>
      <w:r w:rsidR="00A46DE2" w:rsidRPr="001D52B0">
        <w:rPr>
          <w:rFonts w:ascii="Arial" w:hAnsi="Arial" w:cs="Arial"/>
          <w:bCs/>
          <w:szCs w:val="22"/>
        </w:rPr>
        <w:t xml:space="preserve">1 is down </w:t>
      </w:r>
      <w:r w:rsidR="00883F0E" w:rsidRPr="001D52B0">
        <w:rPr>
          <w:rFonts w:ascii="Arial" w:hAnsi="Arial" w:cs="Arial"/>
          <w:bCs/>
          <w:szCs w:val="22"/>
        </w:rPr>
        <w:t xml:space="preserve">substantially </w:t>
      </w:r>
      <w:r w:rsidR="00A46DE2" w:rsidRPr="001D52B0">
        <w:rPr>
          <w:rFonts w:ascii="Arial" w:hAnsi="Arial" w:cs="Arial"/>
          <w:bCs/>
          <w:szCs w:val="22"/>
        </w:rPr>
        <w:t xml:space="preserve">due to COVID-19. </w:t>
      </w:r>
      <w:proofErr w:type="gramStart"/>
      <w:r w:rsidR="00A46DE2" w:rsidRPr="001D52B0">
        <w:rPr>
          <w:rFonts w:ascii="Arial" w:hAnsi="Arial" w:cs="Arial"/>
          <w:bCs/>
          <w:szCs w:val="22"/>
        </w:rPr>
        <w:t>However</w:t>
      </w:r>
      <w:proofErr w:type="gramEnd"/>
      <w:r w:rsidR="00A46DE2" w:rsidRPr="001D52B0">
        <w:rPr>
          <w:rFonts w:ascii="Arial" w:hAnsi="Arial" w:cs="Arial"/>
          <w:bCs/>
          <w:szCs w:val="22"/>
        </w:rPr>
        <w:t xml:space="preserve"> bookings are on the increase, in particular weddings for 2021-22</w:t>
      </w:r>
      <w:r w:rsidR="00883F0E" w:rsidRPr="001D52B0">
        <w:rPr>
          <w:rFonts w:ascii="Arial" w:hAnsi="Arial" w:cs="Arial"/>
          <w:bCs/>
          <w:szCs w:val="22"/>
        </w:rPr>
        <w:t>, COVID19 guidelines permitting.</w:t>
      </w:r>
    </w:p>
    <w:p w14:paraId="65D8CE77" w14:textId="5DD46389" w:rsidR="00CA5282" w:rsidRDefault="00CA5282" w:rsidP="00A46DE2">
      <w:pPr>
        <w:pStyle w:val="ListParagraph"/>
        <w:ind w:left="426"/>
        <w:rPr>
          <w:rFonts w:ascii="Arial" w:hAnsi="Arial" w:cs="Arial"/>
          <w:bCs/>
          <w:szCs w:val="22"/>
        </w:rPr>
      </w:pPr>
    </w:p>
    <w:p w14:paraId="37FB5730" w14:textId="6539E2CB" w:rsidR="00283BC7" w:rsidRDefault="00283BC7" w:rsidP="00A46DE2">
      <w:pPr>
        <w:pStyle w:val="ListParagraph"/>
        <w:ind w:left="426"/>
        <w:rPr>
          <w:rFonts w:ascii="Arial" w:hAnsi="Arial" w:cs="Arial"/>
          <w:bCs/>
          <w:szCs w:val="22"/>
        </w:rPr>
      </w:pPr>
    </w:p>
    <w:p w14:paraId="78BE6E0B" w14:textId="77777777" w:rsidR="00283BC7" w:rsidRDefault="00283BC7" w:rsidP="00A46DE2">
      <w:pPr>
        <w:pStyle w:val="ListParagraph"/>
        <w:ind w:left="426"/>
        <w:rPr>
          <w:rFonts w:ascii="Arial" w:hAnsi="Arial" w:cs="Arial"/>
          <w:bCs/>
          <w:szCs w:val="22"/>
        </w:rPr>
      </w:pPr>
    </w:p>
    <w:p w14:paraId="3E957D28" w14:textId="77777777" w:rsidR="00CA5282" w:rsidRPr="001D52B0" w:rsidRDefault="00CA5282" w:rsidP="00A46DE2">
      <w:pPr>
        <w:pStyle w:val="ListParagraph"/>
        <w:ind w:left="426"/>
        <w:rPr>
          <w:rFonts w:ascii="Arial" w:hAnsi="Arial" w:cs="Arial"/>
          <w:bCs/>
          <w:szCs w:val="22"/>
        </w:rPr>
      </w:pPr>
    </w:p>
    <w:p w14:paraId="4E57F59A" w14:textId="4E465664" w:rsidR="000578C6" w:rsidRPr="001D52B0" w:rsidRDefault="00F60D19" w:rsidP="00905E86">
      <w:pPr>
        <w:pStyle w:val="ListParagraph"/>
        <w:numPr>
          <w:ilvl w:val="0"/>
          <w:numId w:val="2"/>
        </w:numPr>
        <w:ind w:hanging="436"/>
        <w:rPr>
          <w:rFonts w:ascii="Arial" w:hAnsi="Arial" w:cs="Arial"/>
          <w:b/>
          <w:szCs w:val="22"/>
        </w:rPr>
      </w:pPr>
      <w:r w:rsidRPr="001D52B0">
        <w:rPr>
          <w:rFonts w:ascii="Arial" w:hAnsi="Arial" w:cs="Arial"/>
          <w:b/>
          <w:szCs w:val="22"/>
        </w:rPr>
        <w:t>REVIEW OF FILMSHOWS</w:t>
      </w:r>
    </w:p>
    <w:p w14:paraId="1EB5312A" w14:textId="286FBA21" w:rsidR="00773806" w:rsidRDefault="00283BC7" w:rsidP="00A46DE2">
      <w:pPr>
        <w:pStyle w:val="ListParagraph"/>
        <w:ind w:left="426"/>
        <w:rPr>
          <w:rFonts w:ascii="Arial" w:hAnsi="Arial" w:cs="Arial"/>
          <w:bCs/>
          <w:szCs w:val="22"/>
        </w:rPr>
      </w:pPr>
      <w:r>
        <w:rPr>
          <w:rFonts w:ascii="Arial" w:hAnsi="Arial" w:cs="Arial"/>
          <w:bCs/>
          <w:szCs w:val="22"/>
        </w:rPr>
        <w:t xml:space="preserve">The Events Manager confirmed </w:t>
      </w:r>
      <w:proofErr w:type="spellStart"/>
      <w:r>
        <w:rPr>
          <w:rFonts w:ascii="Arial" w:hAnsi="Arial" w:cs="Arial"/>
          <w:bCs/>
          <w:szCs w:val="22"/>
        </w:rPr>
        <w:t>Filmshows</w:t>
      </w:r>
      <w:proofErr w:type="spellEnd"/>
      <w:r>
        <w:rPr>
          <w:rFonts w:ascii="Arial" w:hAnsi="Arial" w:cs="Arial"/>
          <w:bCs/>
          <w:szCs w:val="22"/>
        </w:rPr>
        <w:t xml:space="preserve"> at the Plaza are currently not being shown due to </w:t>
      </w:r>
      <w:proofErr w:type="spellStart"/>
      <w:r>
        <w:rPr>
          <w:rFonts w:ascii="Arial" w:hAnsi="Arial" w:cs="Arial"/>
          <w:bCs/>
          <w:szCs w:val="22"/>
        </w:rPr>
        <w:t>Covid</w:t>
      </w:r>
      <w:proofErr w:type="spellEnd"/>
      <w:r>
        <w:rPr>
          <w:rFonts w:ascii="Arial" w:hAnsi="Arial" w:cs="Arial"/>
          <w:bCs/>
          <w:szCs w:val="22"/>
        </w:rPr>
        <w:t xml:space="preserve"> restrictions</w:t>
      </w:r>
    </w:p>
    <w:p w14:paraId="1004A106" w14:textId="77777777" w:rsidR="00283BC7" w:rsidRPr="001D52B0" w:rsidRDefault="00283BC7" w:rsidP="00A46DE2">
      <w:pPr>
        <w:pStyle w:val="ListParagraph"/>
        <w:ind w:left="426"/>
        <w:rPr>
          <w:rFonts w:ascii="Arial" w:hAnsi="Arial" w:cs="Arial"/>
          <w:bCs/>
          <w:szCs w:val="22"/>
        </w:rPr>
      </w:pPr>
    </w:p>
    <w:p w14:paraId="21C3A9AD" w14:textId="4E22A6D6" w:rsidR="00A56799" w:rsidRPr="001D52B0" w:rsidRDefault="00A56799" w:rsidP="00905E86">
      <w:pPr>
        <w:pStyle w:val="ListParagraph"/>
        <w:numPr>
          <w:ilvl w:val="0"/>
          <w:numId w:val="1"/>
        </w:numPr>
        <w:ind w:left="11" w:hanging="720"/>
        <w:rPr>
          <w:rFonts w:ascii="Arial" w:hAnsi="Arial" w:cs="Arial"/>
          <w:b/>
          <w:color w:val="000000"/>
          <w:szCs w:val="22"/>
        </w:rPr>
      </w:pPr>
      <w:r w:rsidRPr="001D52B0">
        <w:rPr>
          <w:rFonts w:ascii="Arial" w:hAnsi="Arial" w:cs="Arial"/>
          <w:b/>
          <w:szCs w:val="22"/>
        </w:rPr>
        <w:t xml:space="preserve">TOWN HALL – COVID 19 </w:t>
      </w:r>
    </w:p>
    <w:p w14:paraId="6A510AA4" w14:textId="3FB4D687" w:rsidR="00A56799" w:rsidRPr="001D52B0" w:rsidRDefault="00A56799" w:rsidP="00A56799">
      <w:pPr>
        <w:pStyle w:val="ListParagraph"/>
        <w:ind w:left="11"/>
        <w:rPr>
          <w:rFonts w:ascii="Arial" w:hAnsi="Arial" w:cs="Arial"/>
          <w:bCs/>
          <w:color w:val="000000"/>
          <w:szCs w:val="22"/>
        </w:rPr>
      </w:pPr>
      <w:r w:rsidRPr="001D52B0">
        <w:rPr>
          <w:rFonts w:ascii="Arial" w:hAnsi="Arial" w:cs="Arial"/>
          <w:bCs/>
          <w:szCs w:val="22"/>
        </w:rPr>
        <w:t xml:space="preserve">The Chief Officer reported due to </w:t>
      </w:r>
      <w:r w:rsidR="00235F56">
        <w:rPr>
          <w:rFonts w:ascii="Arial" w:hAnsi="Arial" w:cs="Arial"/>
          <w:bCs/>
          <w:szCs w:val="22"/>
        </w:rPr>
        <w:t xml:space="preserve">Lockdown 3 as per </w:t>
      </w:r>
      <w:r w:rsidRPr="001D52B0">
        <w:rPr>
          <w:rFonts w:ascii="Arial" w:hAnsi="Arial" w:cs="Arial"/>
          <w:bCs/>
          <w:szCs w:val="22"/>
        </w:rPr>
        <w:t xml:space="preserve">COVID-19 Government Guidelines the Town Hall </w:t>
      </w:r>
      <w:r w:rsidR="005C6715">
        <w:rPr>
          <w:rFonts w:ascii="Arial" w:hAnsi="Arial" w:cs="Arial"/>
          <w:bCs/>
          <w:szCs w:val="22"/>
        </w:rPr>
        <w:t xml:space="preserve">is closed and the </w:t>
      </w:r>
      <w:r w:rsidRPr="001D52B0">
        <w:rPr>
          <w:rFonts w:ascii="Arial" w:hAnsi="Arial" w:cs="Arial"/>
          <w:bCs/>
          <w:szCs w:val="22"/>
        </w:rPr>
        <w:t>staff are working from home.</w:t>
      </w:r>
    </w:p>
    <w:p w14:paraId="4DD46047" w14:textId="77777777" w:rsidR="00A56799" w:rsidRPr="001D52B0" w:rsidRDefault="00A56799" w:rsidP="00A56799">
      <w:pPr>
        <w:pStyle w:val="ListParagraph"/>
        <w:ind w:left="11"/>
        <w:rPr>
          <w:rFonts w:ascii="Arial" w:hAnsi="Arial" w:cs="Arial"/>
          <w:bCs/>
          <w:color w:val="000000"/>
          <w:szCs w:val="22"/>
        </w:rPr>
      </w:pPr>
    </w:p>
    <w:p w14:paraId="76B97B32" w14:textId="27639850" w:rsidR="00A71650" w:rsidRPr="001D52B0" w:rsidRDefault="00A71650" w:rsidP="00905E86">
      <w:pPr>
        <w:pStyle w:val="ListParagraph"/>
        <w:numPr>
          <w:ilvl w:val="0"/>
          <w:numId w:val="1"/>
        </w:numPr>
        <w:ind w:left="11" w:hanging="720"/>
        <w:rPr>
          <w:rFonts w:ascii="Arial" w:hAnsi="Arial" w:cs="Arial"/>
          <w:b/>
          <w:szCs w:val="22"/>
        </w:rPr>
      </w:pPr>
      <w:r w:rsidRPr="001D52B0">
        <w:rPr>
          <w:rFonts w:ascii="Arial" w:hAnsi="Arial" w:cs="Arial"/>
          <w:b/>
          <w:szCs w:val="22"/>
        </w:rPr>
        <w:t>FINANCE REPORT</w:t>
      </w:r>
    </w:p>
    <w:p w14:paraId="3A295725" w14:textId="688745FA" w:rsidR="000E58CA" w:rsidRPr="001D52B0" w:rsidRDefault="00A71650" w:rsidP="000E58CA">
      <w:pPr>
        <w:pStyle w:val="ListParagraph"/>
        <w:ind w:left="0"/>
        <w:rPr>
          <w:rFonts w:ascii="Arial" w:hAnsi="Arial" w:cs="Arial"/>
          <w:szCs w:val="22"/>
        </w:rPr>
      </w:pPr>
      <w:r w:rsidRPr="001D52B0">
        <w:rPr>
          <w:rFonts w:ascii="Arial" w:hAnsi="Arial" w:cs="Arial"/>
          <w:szCs w:val="22"/>
        </w:rPr>
        <w:t xml:space="preserve">The Chief Officer presented Month </w:t>
      </w:r>
      <w:r w:rsidR="009F0EBF" w:rsidRPr="001D52B0">
        <w:rPr>
          <w:rFonts w:ascii="Arial" w:hAnsi="Arial" w:cs="Arial"/>
          <w:szCs w:val="22"/>
        </w:rPr>
        <w:t>7</w:t>
      </w:r>
      <w:r w:rsidR="00A56799" w:rsidRPr="001D52B0">
        <w:rPr>
          <w:rFonts w:ascii="Arial" w:hAnsi="Arial" w:cs="Arial"/>
          <w:szCs w:val="22"/>
        </w:rPr>
        <w:t xml:space="preserve">.  </w:t>
      </w:r>
      <w:r w:rsidR="0010240F" w:rsidRPr="001D52B0">
        <w:rPr>
          <w:rFonts w:ascii="Arial" w:hAnsi="Arial" w:cs="Arial"/>
          <w:szCs w:val="22"/>
        </w:rPr>
        <w:t xml:space="preserve">It was noted income is down due to COVID-19.  </w:t>
      </w:r>
    </w:p>
    <w:p w14:paraId="4241352D" w14:textId="77777777" w:rsidR="000E58CA" w:rsidRPr="001D52B0" w:rsidRDefault="000E58CA" w:rsidP="000E58CA">
      <w:pPr>
        <w:pStyle w:val="ListParagraph"/>
        <w:ind w:left="0"/>
        <w:rPr>
          <w:rFonts w:ascii="Arial" w:hAnsi="Arial" w:cs="Arial"/>
          <w:szCs w:val="22"/>
        </w:rPr>
      </w:pPr>
    </w:p>
    <w:p w14:paraId="0E6FA7D7" w14:textId="77777777" w:rsidR="009F0EBF" w:rsidRPr="001D52B0" w:rsidRDefault="009F0EBF" w:rsidP="00905E86">
      <w:pPr>
        <w:pStyle w:val="Header"/>
        <w:numPr>
          <w:ilvl w:val="0"/>
          <w:numId w:val="1"/>
        </w:numPr>
        <w:tabs>
          <w:tab w:val="left" w:pos="360"/>
        </w:tabs>
        <w:ind w:left="11" w:hanging="720"/>
        <w:rPr>
          <w:rFonts w:ascii="Arial" w:hAnsi="Arial" w:cs="Arial"/>
          <w:b/>
          <w:szCs w:val="22"/>
        </w:rPr>
      </w:pPr>
      <w:bookmarkStart w:id="1" w:name="_Hlk53661097"/>
      <w:r w:rsidRPr="001D52B0">
        <w:rPr>
          <w:rFonts w:ascii="Arial" w:hAnsi="Arial" w:cs="Arial"/>
          <w:b/>
          <w:szCs w:val="22"/>
        </w:rPr>
        <w:t>PROPOSED LIFT INSTALLATION</w:t>
      </w:r>
    </w:p>
    <w:p w14:paraId="718B5C26" w14:textId="75DDFA7B" w:rsidR="00773806" w:rsidRDefault="00283BC7" w:rsidP="00F741EF">
      <w:pPr>
        <w:pStyle w:val="ListParagraph"/>
        <w:ind w:left="11"/>
        <w:rPr>
          <w:rFonts w:ascii="Arial" w:hAnsi="Arial" w:cs="Arial"/>
          <w:bCs/>
          <w:szCs w:val="22"/>
        </w:rPr>
      </w:pPr>
      <w:r>
        <w:rPr>
          <w:rFonts w:ascii="Arial" w:hAnsi="Arial" w:cs="Arial"/>
          <w:bCs/>
          <w:szCs w:val="22"/>
        </w:rPr>
        <w:t>The Building Manager reported work commenced on the lift installation on 8</w:t>
      </w:r>
      <w:r w:rsidRPr="00283BC7">
        <w:rPr>
          <w:rFonts w:ascii="Arial" w:hAnsi="Arial" w:cs="Arial"/>
          <w:bCs/>
          <w:szCs w:val="22"/>
          <w:vertAlign w:val="superscript"/>
        </w:rPr>
        <w:t>th</w:t>
      </w:r>
      <w:r>
        <w:rPr>
          <w:rFonts w:ascii="Arial" w:hAnsi="Arial" w:cs="Arial"/>
          <w:bCs/>
          <w:szCs w:val="22"/>
        </w:rPr>
        <w:t xml:space="preserve"> February 2021. He gave a brief update of work currently being carried out.</w:t>
      </w:r>
    </w:p>
    <w:p w14:paraId="7E59CC68" w14:textId="77777777" w:rsidR="00283BC7" w:rsidRPr="001D52B0" w:rsidRDefault="00283BC7" w:rsidP="00F741EF">
      <w:pPr>
        <w:pStyle w:val="ListParagraph"/>
        <w:ind w:left="11"/>
        <w:rPr>
          <w:rFonts w:ascii="Arial" w:hAnsi="Arial" w:cs="Arial"/>
          <w:bCs/>
          <w:szCs w:val="22"/>
        </w:rPr>
      </w:pPr>
    </w:p>
    <w:p w14:paraId="521A89B0" w14:textId="1C7D7652" w:rsidR="00E937CC" w:rsidRPr="001D52B0" w:rsidRDefault="00E937CC" w:rsidP="00905E86">
      <w:pPr>
        <w:pStyle w:val="ListParagraph"/>
        <w:numPr>
          <w:ilvl w:val="0"/>
          <w:numId w:val="1"/>
        </w:numPr>
        <w:ind w:left="11" w:hanging="720"/>
        <w:rPr>
          <w:rFonts w:ascii="Arial" w:hAnsi="Arial" w:cs="Arial"/>
          <w:b/>
          <w:szCs w:val="22"/>
        </w:rPr>
      </w:pPr>
      <w:r w:rsidRPr="001D52B0">
        <w:rPr>
          <w:rFonts w:ascii="Arial" w:hAnsi="Arial" w:cs="Arial"/>
          <w:b/>
          <w:szCs w:val="22"/>
        </w:rPr>
        <w:t>BUILDING MANAGER’S REPORT (</w:t>
      </w:r>
      <w:r w:rsidR="00FF4B09" w:rsidRPr="001D52B0">
        <w:rPr>
          <w:rFonts w:ascii="Arial" w:hAnsi="Arial" w:cs="Arial"/>
          <w:b/>
          <w:szCs w:val="22"/>
        </w:rPr>
        <w:t>Appendix</w:t>
      </w:r>
      <w:r w:rsidRPr="001D52B0">
        <w:rPr>
          <w:rFonts w:ascii="Arial" w:hAnsi="Arial" w:cs="Arial"/>
          <w:b/>
          <w:szCs w:val="22"/>
        </w:rPr>
        <w:t xml:space="preserve"> </w:t>
      </w:r>
      <w:r w:rsidR="00CB27C5" w:rsidRPr="001D52B0">
        <w:rPr>
          <w:rFonts w:ascii="Arial" w:hAnsi="Arial" w:cs="Arial"/>
          <w:b/>
          <w:szCs w:val="22"/>
        </w:rPr>
        <w:t>1</w:t>
      </w:r>
      <w:r w:rsidRPr="001D52B0">
        <w:rPr>
          <w:rFonts w:ascii="Arial" w:hAnsi="Arial" w:cs="Arial"/>
          <w:b/>
          <w:szCs w:val="22"/>
        </w:rPr>
        <w:t>)</w:t>
      </w:r>
    </w:p>
    <w:p w14:paraId="1430F498" w14:textId="77777777" w:rsidR="00F741EF" w:rsidRPr="001D52B0" w:rsidRDefault="00F741EF" w:rsidP="00F741EF">
      <w:pPr>
        <w:pStyle w:val="ListParagraph"/>
        <w:ind w:left="11"/>
        <w:rPr>
          <w:rFonts w:ascii="Arial" w:hAnsi="Arial" w:cs="Arial"/>
          <w:b/>
          <w:szCs w:val="22"/>
        </w:rPr>
      </w:pPr>
    </w:p>
    <w:p w14:paraId="71572559" w14:textId="7E45ABEC" w:rsidR="00181CF5" w:rsidRPr="001D52B0" w:rsidRDefault="0010240F" w:rsidP="00905E86">
      <w:pPr>
        <w:pStyle w:val="ListParagraph"/>
        <w:numPr>
          <w:ilvl w:val="0"/>
          <w:numId w:val="1"/>
        </w:numPr>
        <w:ind w:left="11" w:hanging="720"/>
        <w:rPr>
          <w:rFonts w:ascii="Arial" w:hAnsi="Arial" w:cs="Arial"/>
          <w:b/>
          <w:color w:val="000000"/>
          <w:szCs w:val="22"/>
        </w:rPr>
      </w:pPr>
      <w:r w:rsidRPr="001D52B0">
        <w:rPr>
          <w:rFonts w:ascii="Arial" w:hAnsi="Arial" w:cs="Arial"/>
          <w:b/>
          <w:szCs w:val="22"/>
        </w:rPr>
        <w:t xml:space="preserve">TOWN CENTRE MANAGER </w:t>
      </w:r>
      <w:r w:rsidR="00F741EF" w:rsidRPr="001D52B0">
        <w:rPr>
          <w:rFonts w:ascii="Arial" w:hAnsi="Arial" w:cs="Arial"/>
          <w:b/>
          <w:szCs w:val="22"/>
        </w:rPr>
        <w:t>‘S REPORT</w:t>
      </w:r>
      <w:r w:rsidR="00235F56">
        <w:rPr>
          <w:rFonts w:ascii="Arial" w:hAnsi="Arial" w:cs="Arial"/>
          <w:b/>
          <w:szCs w:val="22"/>
        </w:rPr>
        <w:t xml:space="preserve"> (Appendix 2)</w:t>
      </w:r>
    </w:p>
    <w:p w14:paraId="5B3F3B3E" w14:textId="23D09889" w:rsidR="009F0EBF" w:rsidRPr="001D52B0" w:rsidRDefault="00F741EF" w:rsidP="00F741EF">
      <w:pPr>
        <w:pStyle w:val="ListParagraph"/>
        <w:ind w:left="11"/>
        <w:rPr>
          <w:rFonts w:ascii="Arial" w:hAnsi="Arial" w:cs="Arial"/>
          <w:bCs/>
          <w:szCs w:val="22"/>
        </w:rPr>
      </w:pPr>
      <w:r w:rsidRPr="001D52B0">
        <w:rPr>
          <w:rFonts w:ascii="Arial" w:hAnsi="Arial" w:cs="Arial"/>
          <w:bCs/>
          <w:szCs w:val="22"/>
        </w:rPr>
        <w:t xml:space="preserve">The Committee </w:t>
      </w:r>
      <w:r w:rsidR="009F0EBF" w:rsidRPr="001D52B0">
        <w:rPr>
          <w:rFonts w:ascii="Arial" w:hAnsi="Arial" w:cs="Arial"/>
          <w:bCs/>
          <w:szCs w:val="22"/>
        </w:rPr>
        <w:t>thanked the Town Centre Manager for her detailed report.</w:t>
      </w:r>
    </w:p>
    <w:p w14:paraId="38A416BD" w14:textId="77777777" w:rsidR="001115CC" w:rsidRDefault="009F0EBF" w:rsidP="00F741EF">
      <w:pPr>
        <w:pStyle w:val="ListParagraph"/>
        <w:ind w:left="11"/>
        <w:rPr>
          <w:rFonts w:ascii="Arial" w:hAnsi="Arial" w:cs="Arial"/>
          <w:bCs/>
          <w:szCs w:val="22"/>
        </w:rPr>
      </w:pPr>
      <w:r w:rsidRPr="001D52B0">
        <w:rPr>
          <w:rFonts w:ascii="Arial" w:hAnsi="Arial" w:cs="Arial"/>
          <w:bCs/>
          <w:szCs w:val="22"/>
        </w:rPr>
        <w:t xml:space="preserve">A discussion was held with regards to </w:t>
      </w:r>
      <w:r w:rsidR="00283BC7">
        <w:rPr>
          <w:rFonts w:ascii="Arial" w:hAnsi="Arial" w:cs="Arial"/>
          <w:bCs/>
          <w:szCs w:val="22"/>
        </w:rPr>
        <w:t xml:space="preserve">the </w:t>
      </w:r>
      <w:proofErr w:type="gramStart"/>
      <w:r w:rsidR="00283BC7">
        <w:rPr>
          <w:rFonts w:ascii="Arial" w:hAnsi="Arial" w:cs="Arial"/>
          <w:bCs/>
          <w:szCs w:val="22"/>
        </w:rPr>
        <w:t>following:-</w:t>
      </w:r>
      <w:proofErr w:type="gramEnd"/>
      <w:r w:rsidR="00283BC7">
        <w:rPr>
          <w:rFonts w:ascii="Arial" w:hAnsi="Arial" w:cs="Arial"/>
          <w:bCs/>
          <w:szCs w:val="22"/>
        </w:rPr>
        <w:t xml:space="preserve"> </w:t>
      </w:r>
    </w:p>
    <w:p w14:paraId="0FF6765A" w14:textId="51E16602" w:rsidR="00283BC7" w:rsidRDefault="00283BC7" w:rsidP="00F741EF">
      <w:pPr>
        <w:pStyle w:val="ListParagraph"/>
        <w:ind w:left="11"/>
        <w:rPr>
          <w:rFonts w:ascii="Arial" w:hAnsi="Arial" w:cs="Arial"/>
          <w:bCs/>
          <w:szCs w:val="22"/>
        </w:rPr>
      </w:pPr>
      <w:r>
        <w:rPr>
          <w:rFonts w:ascii="Arial" w:hAnsi="Arial" w:cs="Arial"/>
          <w:bCs/>
          <w:szCs w:val="22"/>
        </w:rPr>
        <w:t xml:space="preserve">AEC Protection Report detailing security patrols which took place throughout December </w:t>
      </w:r>
      <w:r w:rsidR="004F14EB">
        <w:rPr>
          <w:rFonts w:ascii="Arial" w:hAnsi="Arial" w:cs="Arial"/>
          <w:bCs/>
          <w:szCs w:val="22"/>
        </w:rPr>
        <w:t xml:space="preserve">2020 </w:t>
      </w:r>
      <w:r>
        <w:rPr>
          <w:rFonts w:ascii="Arial" w:hAnsi="Arial" w:cs="Arial"/>
          <w:bCs/>
          <w:szCs w:val="22"/>
        </w:rPr>
        <w:t>in the town</w:t>
      </w:r>
    </w:p>
    <w:p w14:paraId="4BE47773" w14:textId="44F1D941" w:rsidR="00283BC7" w:rsidRDefault="00283BC7" w:rsidP="00F741EF">
      <w:pPr>
        <w:pStyle w:val="ListParagraph"/>
        <w:ind w:left="11"/>
        <w:rPr>
          <w:rFonts w:ascii="Arial" w:hAnsi="Arial" w:cs="Arial"/>
          <w:bCs/>
          <w:szCs w:val="22"/>
        </w:rPr>
      </w:pPr>
      <w:r>
        <w:rPr>
          <w:rFonts w:ascii="Arial" w:hAnsi="Arial" w:cs="Arial"/>
          <w:bCs/>
          <w:szCs w:val="22"/>
        </w:rPr>
        <w:t>Drainage issue</w:t>
      </w:r>
      <w:r w:rsidR="004F14EB">
        <w:rPr>
          <w:rFonts w:ascii="Arial" w:hAnsi="Arial" w:cs="Arial"/>
          <w:bCs/>
          <w:szCs w:val="22"/>
        </w:rPr>
        <w:t>s</w:t>
      </w:r>
      <w:r>
        <w:rPr>
          <w:rFonts w:ascii="Arial" w:hAnsi="Arial" w:cs="Arial"/>
          <w:bCs/>
          <w:szCs w:val="22"/>
        </w:rPr>
        <w:t xml:space="preserve"> in </w:t>
      </w:r>
      <w:proofErr w:type="spellStart"/>
      <w:r>
        <w:rPr>
          <w:rFonts w:ascii="Arial" w:hAnsi="Arial" w:cs="Arial"/>
          <w:bCs/>
          <w:szCs w:val="22"/>
        </w:rPr>
        <w:t>Middlebridge</w:t>
      </w:r>
      <w:proofErr w:type="spellEnd"/>
      <w:r>
        <w:rPr>
          <w:rFonts w:ascii="Arial" w:hAnsi="Arial" w:cs="Arial"/>
          <w:bCs/>
          <w:szCs w:val="22"/>
        </w:rPr>
        <w:t xml:space="preserve"> Stree</w:t>
      </w:r>
      <w:r w:rsidR="001115CC">
        <w:rPr>
          <w:rFonts w:ascii="Arial" w:hAnsi="Arial" w:cs="Arial"/>
          <w:bCs/>
          <w:szCs w:val="22"/>
        </w:rPr>
        <w:t>t</w:t>
      </w:r>
      <w:r>
        <w:rPr>
          <w:rFonts w:ascii="Arial" w:hAnsi="Arial" w:cs="Arial"/>
          <w:bCs/>
          <w:szCs w:val="22"/>
        </w:rPr>
        <w:t>.  Cl</w:t>
      </w:r>
      <w:r w:rsidR="001115CC">
        <w:rPr>
          <w:rFonts w:ascii="Arial" w:hAnsi="Arial" w:cs="Arial"/>
          <w:bCs/>
          <w:szCs w:val="22"/>
        </w:rPr>
        <w:t>l</w:t>
      </w:r>
      <w:r>
        <w:rPr>
          <w:rFonts w:ascii="Arial" w:hAnsi="Arial" w:cs="Arial"/>
          <w:bCs/>
          <w:szCs w:val="22"/>
        </w:rPr>
        <w:t>r. M. Cooper to email T</w:t>
      </w:r>
      <w:r w:rsidR="00B5415A">
        <w:rPr>
          <w:rFonts w:ascii="Arial" w:hAnsi="Arial" w:cs="Arial"/>
          <w:bCs/>
          <w:szCs w:val="22"/>
        </w:rPr>
        <w:t>own Centre Manager with contact details of the Contractor for the flood alleviation scheme and contact for</w:t>
      </w:r>
      <w:r w:rsidR="00B5415A">
        <w:t xml:space="preserve"> an overview of the whole interactions within the hydrological system.</w:t>
      </w:r>
      <w:r w:rsidR="00B5415A">
        <w:rPr>
          <w:rFonts w:ascii="Arial" w:hAnsi="Arial" w:cs="Arial"/>
          <w:bCs/>
          <w:szCs w:val="22"/>
        </w:rPr>
        <w:t xml:space="preserve"> </w:t>
      </w:r>
    </w:p>
    <w:p w14:paraId="1E7B19AD" w14:textId="0CFC9AB9" w:rsidR="001115CC" w:rsidRDefault="00283BC7" w:rsidP="00F741EF">
      <w:pPr>
        <w:pStyle w:val="ListParagraph"/>
        <w:ind w:left="11"/>
        <w:rPr>
          <w:rFonts w:ascii="Arial" w:hAnsi="Arial" w:cs="Arial"/>
          <w:bCs/>
          <w:szCs w:val="22"/>
        </w:rPr>
      </w:pPr>
      <w:r>
        <w:rPr>
          <w:rFonts w:ascii="Arial" w:hAnsi="Arial" w:cs="Arial"/>
          <w:bCs/>
          <w:szCs w:val="22"/>
        </w:rPr>
        <w:t xml:space="preserve">Cllr. M. Cooper reported </w:t>
      </w:r>
      <w:r w:rsidR="001115CC">
        <w:rPr>
          <w:rFonts w:ascii="Arial" w:hAnsi="Arial" w:cs="Arial"/>
          <w:bCs/>
          <w:szCs w:val="22"/>
        </w:rPr>
        <w:t>temporary closure of The Hundred will continue for the foreseeable closure.  New t</w:t>
      </w:r>
      <w:r>
        <w:rPr>
          <w:rFonts w:ascii="Arial" w:hAnsi="Arial" w:cs="Arial"/>
          <w:bCs/>
          <w:szCs w:val="22"/>
        </w:rPr>
        <w:t xml:space="preserve">emporary barriers have been designed </w:t>
      </w:r>
      <w:r w:rsidR="004F14EB">
        <w:rPr>
          <w:rFonts w:ascii="Arial" w:hAnsi="Arial" w:cs="Arial"/>
          <w:bCs/>
          <w:szCs w:val="22"/>
        </w:rPr>
        <w:t>for</w:t>
      </w:r>
      <w:r>
        <w:rPr>
          <w:rFonts w:ascii="Arial" w:hAnsi="Arial" w:cs="Arial"/>
          <w:bCs/>
          <w:szCs w:val="22"/>
        </w:rPr>
        <w:t xml:space="preserve"> </w:t>
      </w:r>
      <w:r w:rsidR="004F14EB">
        <w:rPr>
          <w:rFonts w:ascii="Arial" w:hAnsi="Arial" w:cs="Arial"/>
          <w:bCs/>
          <w:szCs w:val="22"/>
        </w:rPr>
        <w:t>T</w:t>
      </w:r>
      <w:r>
        <w:rPr>
          <w:rFonts w:ascii="Arial" w:hAnsi="Arial" w:cs="Arial"/>
          <w:bCs/>
          <w:szCs w:val="22"/>
        </w:rPr>
        <w:t xml:space="preserve">he Hundred.  It is hope to </w:t>
      </w:r>
      <w:proofErr w:type="spellStart"/>
      <w:r>
        <w:rPr>
          <w:rFonts w:ascii="Arial" w:hAnsi="Arial" w:cs="Arial"/>
          <w:bCs/>
          <w:szCs w:val="22"/>
        </w:rPr>
        <w:t>regulari</w:t>
      </w:r>
      <w:r w:rsidR="001115CC">
        <w:rPr>
          <w:rFonts w:ascii="Arial" w:hAnsi="Arial" w:cs="Arial"/>
          <w:bCs/>
          <w:szCs w:val="22"/>
        </w:rPr>
        <w:t>s</w:t>
      </w:r>
      <w:r>
        <w:rPr>
          <w:rFonts w:ascii="Arial" w:hAnsi="Arial" w:cs="Arial"/>
          <w:bCs/>
          <w:szCs w:val="22"/>
        </w:rPr>
        <w:t>e</w:t>
      </w:r>
      <w:proofErr w:type="spellEnd"/>
      <w:r>
        <w:rPr>
          <w:rFonts w:ascii="Arial" w:hAnsi="Arial" w:cs="Arial"/>
          <w:bCs/>
          <w:szCs w:val="22"/>
        </w:rPr>
        <w:t xml:space="preserve"> traffic in </w:t>
      </w:r>
      <w:proofErr w:type="spellStart"/>
      <w:r>
        <w:rPr>
          <w:rFonts w:ascii="Arial" w:hAnsi="Arial" w:cs="Arial"/>
          <w:bCs/>
          <w:szCs w:val="22"/>
        </w:rPr>
        <w:t>P</w:t>
      </w:r>
      <w:r w:rsidR="001115CC">
        <w:rPr>
          <w:rFonts w:ascii="Arial" w:hAnsi="Arial" w:cs="Arial"/>
          <w:bCs/>
          <w:szCs w:val="22"/>
        </w:rPr>
        <w:t>o</w:t>
      </w:r>
      <w:r>
        <w:rPr>
          <w:rFonts w:ascii="Arial" w:hAnsi="Arial" w:cs="Arial"/>
          <w:bCs/>
          <w:szCs w:val="22"/>
        </w:rPr>
        <w:t>rtersbridge</w:t>
      </w:r>
      <w:proofErr w:type="spellEnd"/>
      <w:r>
        <w:rPr>
          <w:rFonts w:ascii="Arial" w:hAnsi="Arial" w:cs="Arial"/>
          <w:bCs/>
          <w:szCs w:val="22"/>
        </w:rPr>
        <w:t xml:space="preserve"> Street with additional si</w:t>
      </w:r>
      <w:r w:rsidR="001115CC">
        <w:rPr>
          <w:rFonts w:ascii="Arial" w:hAnsi="Arial" w:cs="Arial"/>
          <w:bCs/>
          <w:szCs w:val="22"/>
        </w:rPr>
        <w:t>gn</w:t>
      </w:r>
      <w:r>
        <w:rPr>
          <w:rFonts w:ascii="Arial" w:hAnsi="Arial" w:cs="Arial"/>
          <w:bCs/>
          <w:szCs w:val="22"/>
        </w:rPr>
        <w:t>age</w:t>
      </w:r>
      <w:r w:rsidR="001115CC">
        <w:rPr>
          <w:rFonts w:ascii="Arial" w:hAnsi="Arial" w:cs="Arial"/>
          <w:bCs/>
          <w:szCs w:val="22"/>
        </w:rPr>
        <w:t xml:space="preserve">.  A consultation is to be carried out by HCC taking into consideration issues for mobility scooters.  </w:t>
      </w:r>
    </w:p>
    <w:p w14:paraId="1F64D6A6" w14:textId="14745977" w:rsidR="001115CC" w:rsidRDefault="001115CC" w:rsidP="00F741EF">
      <w:pPr>
        <w:pStyle w:val="ListParagraph"/>
        <w:ind w:left="11"/>
        <w:rPr>
          <w:rFonts w:ascii="Arial" w:hAnsi="Arial" w:cs="Arial"/>
          <w:bCs/>
          <w:szCs w:val="22"/>
        </w:rPr>
      </w:pPr>
      <w:r>
        <w:rPr>
          <w:rFonts w:ascii="Arial" w:hAnsi="Arial" w:cs="Arial"/>
          <w:bCs/>
          <w:szCs w:val="22"/>
        </w:rPr>
        <w:t xml:space="preserve">Cllr. I. Culley expressed concern regarding independent shops and asked the </w:t>
      </w:r>
      <w:r w:rsidR="00B5415A">
        <w:rPr>
          <w:rFonts w:ascii="Arial" w:hAnsi="Arial" w:cs="Arial"/>
          <w:bCs/>
          <w:szCs w:val="22"/>
        </w:rPr>
        <w:t>Town Centre Manager</w:t>
      </w:r>
      <w:r>
        <w:rPr>
          <w:rFonts w:ascii="Arial" w:hAnsi="Arial" w:cs="Arial"/>
          <w:bCs/>
          <w:szCs w:val="22"/>
        </w:rPr>
        <w:t xml:space="preserve"> if she was going to liaise with retailers encouraging them to join the virtual high street which will run alongside</w:t>
      </w:r>
      <w:r w:rsidR="004F14EB">
        <w:rPr>
          <w:rFonts w:ascii="Arial" w:hAnsi="Arial" w:cs="Arial"/>
          <w:bCs/>
          <w:szCs w:val="22"/>
        </w:rPr>
        <w:t xml:space="preserve"> physical shopping.  The </w:t>
      </w:r>
      <w:r w:rsidR="00B5415A">
        <w:rPr>
          <w:rFonts w:ascii="Arial" w:hAnsi="Arial" w:cs="Arial"/>
          <w:bCs/>
          <w:szCs w:val="22"/>
        </w:rPr>
        <w:t>town Centre Manager reported she</w:t>
      </w:r>
      <w:r w:rsidR="004F14EB">
        <w:rPr>
          <w:rFonts w:ascii="Arial" w:hAnsi="Arial" w:cs="Arial"/>
          <w:bCs/>
          <w:szCs w:val="22"/>
        </w:rPr>
        <w:t xml:space="preserve"> is currently working on this and will update at next Building &amp; Tow</w:t>
      </w:r>
      <w:r w:rsidR="00235F56">
        <w:rPr>
          <w:rFonts w:ascii="Arial" w:hAnsi="Arial" w:cs="Arial"/>
          <w:bCs/>
          <w:szCs w:val="22"/>
        </w:rPr>
        <w:t>n</w:t>
      </w:r>
      <w:r w:rsidR="004F14EB">
        <w:rPr>
          <w:rFonts w:ascii="Arial" w:hAnsi="Arial" w:cs="Arial"/>
          <w:bCs/>
          <w:szCs w:val="22"/>
        </w:rPr>
        <w:t xml:space="preserve"> Committee Meeting.</w:t>
      </w:r>
    </w:p>
    <w:p w14:paraId="6B262546" w14:textId="77777777" w:rsidR="003D2556" w:rsidRDefault="003D2556" w:rsidP="003D2556">
      <w:pPr>
        <w:pStyle w:val="PlainText"/>
      </w:pPr>
    </w:p>
    <w:p w14:paraId="3710542F" w14:textId="77777777" w:rsidR="001115CC" w:rsidRDefault="009F0EBF" w:rsidP="00905E86">
      <w:pPr>
        <w:pStyle w:val="ListParagraph"/>
        <w:numPr>
          <w:ilvl w:val="0"/>
          <w:numId w:val="1"/>
        </w:numPr>
        <w:ind w:left="0" w:hanging="425"/>
        <w:rPr>
          <w:rFonts w:ascii="Arial" w:hAnsi="Arial" w:cs="Arial"/>
          <w:b/>
          <w:bCs/>
          <w:szCs w:val="22"/>
        </w:rPr>
      </w:pPr>
      <w:r w:rsidRPr="001D52B0">
        <w:rPr>
          <w:rFonts w:ascii="Arial" w:hAnsi="Arial" w:cs="Arial"/>
          <w:b/>
          <w:bCs/>
          <w:szCs w:val="22"/>
        </w:rPr>
        <w:t>EMERGENCY PLANNING GROUP</w:t>
      </w:r>
    </w:p>
    <w:p w14:paraId="1BAB8DB9" w14:textId="3F77FB6A" w:rsidR="009F0EBF" w:rsidRPr="001115CC" w:rsidRDefault="001115CC" w:rsidP="001115CC">
      <w:pPr>
        <w:pStyle w:val="ListParagraph"/>
        <w:ind w:left="0"/>
        <w:rPr>
          <w:rFonts w:ascii="Arial" w:hAnsi="Arial" w:cs="Arial"/>
          <w:b/>
          <w:bCs/>
          <w:szCs w:val="22"/>
        </w:rPr>
      </w:pPr>
      <w:r>
        <w:rPr>
          <w:rFonts w:ascii="Arial" w:hAnsi="Arial" w:cs="Arial"/>
          <w:szCs w:val="22"/>
        </w:rPr>
        <w:t>T</w:t>
      </w:r>
      <w:r w:rsidR="00314107" w:rsidRPr="001115CC">
        <w:rPr>
          <w:rFonts w:ascii="Arial" w:hAnsi="Arial" w:cs="Arial"/>
          <w:szCs w:val="22"/>
        </w:rPr>
        <w:t xml:space="preserve">he Chief Officer </w:t>
      </w:r>
      <w:r w:rsidRPr="001115CC">
        <w:rPr>
          <w:rFonts w:ascii="Arial" w:hAnsi="Arial" w:cs="Arial"/>
          <w:szCs w:val="22"/>
        </w:rPr>
        <w:t xml:space="preserve">reported she has been working closely with Unity to ensure support for the Vaccination Centre at the </w:t>
      </w:r>
      <w:proofErr w:type="spellStart"/>
      <w:r w:rsidRPr="001115CC">
        <w:rPr>
          <w:rFonts w:ascii="Arial" w:hAnsi="Arial" w:cs="Arial"/>
          <w:szCs w:val="22"/>
        </w:rPr>
        <w:t>Crosfield</w:t>
      </w:r>
      <w:proofErr w:type="spellEnd"/>
      <w:r w:rsidRPr="001115CC">
        <w:rPr>
          <w:rFonts w:ascii="Arial" w:hAnsi="Arial" w:cs="Arial"/>
          <w:szCs w:val="22"/>
        </w:rPr>
        <w:t xml:space="preserve"> Hall.  </w:t>
      </w:r>
      <w:r w:rsidR="00314107" w:rsidRPr="001115CC">
        <w:rPr>
          <w:rFonts w:ascii="Arial" w:hAnsi="Arial" w:cs="Arial"/>
          <w:szCs w:val="22"/>
        </w:rPr>
        <w:t>Cllr</w:t>
      </w:r>
      <w:r w:rsidR="00CA5282" w:rsidRPr="001115CC">
        <w:rPr>
          <w:rFonts w:ascii="Arial" w:hAnsi="Arial" w:cs="Arial"/>
          <w:szCs w:val="22"/>
        </w:rPr>
        <w:t>.</w:t>
      </w:r>
      <w:r w:rsidR="00314107" w:rsidRPr="001115CC">
        <w:rPr>
          <w:rFonts w:ascii="Arial" w:hAnsi="Arial" w:cs="Arial"/>
          <w:szCs w:val="22"/>
        </w:rPr>
        <w:t xml:space="preserve"> John Parker reported Social </w:t>
      </w:r>
      <w:r>
        <w:rPr>
          <w:rFonts w:ascii="Arial" w:hAnsi="Arial" w:cs="Arial"/>
          <w:szCs w:val="22"/>
        </w:rPr>
        <w:t>M</w:t>
      </w:r>
      <w:r w:rsidR="00314107" w:rsidRPr="001115CC">
        <w:rPr>
          <w:rFonts w:ascii="Arial" w:hAnsi="Arial" w:cs="Arial"/>
          <w:szCs w:val="22"/>
        </w:rPr>
        <w:t>edia is proving to be a successful route to get information out to the public.  The Chief Officer has Teams Meetings with other authorities/</w:t>
      </w:r>
      <w:proofErr w:type="spellStart"/>
      <w:r w:rsidR="00314107" w:rsidRPr="001115CC">
        <w:rPr>
          <w:rFonts w:ascii="Arial" w:hAnsi="Arial" w:cs="Arial"/>
          <w:szCs w:val="22"/>
        </w:rPr>
        <w:t>organisations</w:t>
      </w:r>
      <w:proofErr w:type="spellEnd"/>
      <w:r w:rsidR="00314107" w:rsidRPr="001115CC">
        <w:rPr>
          <w:rFonts w:ascii="Arial" w:hAnsi="Arial" w:cs="Arial"/>
          <w:szCs w:val="22"/>
        </w:rPr>
        <w:t xml:space="preserve"> on a regular basis to keep informed of what is happening and what is required.</w:t>
      </w:r>
    </w:p>
    <w:p w14:paraId="00481165" w14:textId="5FBABFEC" w:rsidR="00314107" w:rsidRDefault="00314107" w:rsidP="009F0EBF">
      <w:pPr>
        <w:pStyle w:val="ListParagraph"/>
        <w:ind w:left="0"/>
        <w:rPr>
          <w:rFonts w:ascii="Arial" w:hAnsi="Arial" w:cs="Arial"/>
          <w:szCs w:val="22"/>
        </w:rPr>
      </w:pPr>
    </w:p>
    <w:p w14:paraId="1A61BD31" w14:textId="32A3CF54" w:rsidR="00235F56" w:rsidRDefault="00235F56" w:rsidP="009F0EBF">
      <w:pPr>
        <w:pStyle w:val="ListParagraph"/>
        <w:ind w:left="0"/>
        <w:rPr>
          <w:rFonts w:ascii="Arial" w:hAnsi="Arial" w:cs="Arial"/>
          <w:szCs w:val="22"/>
        </w:rPr>
      </w:pPr>
    </w:p>
    <w:p w14:paraId="51558AC7" w14:textId="085CF2BC" w:rsidR="00235F56" w:rsidRDefault="00235F56" w:rsidP="009F0EBF">
      <w:pPr>
        <w:pStyle w:val="ListParagraph"/>
        <w:ind w:left="0"/>
        <w:rPr>
          <w:rFonts w:ascii="Arial" w:hAnsi="Arial" w:cs="Arial"/>
          <w:szCs w:val="22"/>
        </w:rPr>
      </w:pPr>
    </w:p>
    <w:p w14:paraId="70D8D16A" w14:textId="48E6B569" w:rsidR="008C0B1A" w:rsidRDefault="008C0B1A" w:rsidP="009F0EBF">
      <w:pPr>
        <w:pStyle w:val="ListParagraph"/>
        <w:ind w:left="0"/>
        <w:rPr>
          <w:rFonts w:ascii="Arial" w:hAnsi="Arial" w:cs="Arial"/>
          <w:szCs w:val="22"/>
        </w:rPr>
      </w:pPr>
    </w:p>
    <w:p w14:paraId="55CA582E" w14:textId="77777777" w:rsidR="008C0B1A" w:rsidRPr="001D52B0" w:rsidRDefault="008C0B1A" w:rsidP="009F0EBF">
      <w:pPr>
        <w:pStyle w:val="ListParagraph"/>
        <w:ind w:left="0"/>
        <w:rPr>
          <w:rFonts w:ascii="Arial" w:hAnsi="Arial" w:cs="Arial"/>
          <w:szCs w:val="22"/>
        </w:rPr>
      </w:pPr>
    </w:p>
    <w:p w14:paraId="481A008F" w14:textId="77777777" w:rsidR="001115CC" w:rsidRDefault="001115CC" w:rsidP="00905E86">
      <w:pPr>
        <w:pStyle w:val="ListParagraph"/>
        <w:numPr>
          <w:ilvl w:val="0"/>
          <w:numId w:val="1"/>
        </w:numPr>
        <w:ind w:left="0" w:hanging="425"/>
        <w:rPr>
          <w:rFonts w:ascii="Arial" w:hAnsi="Arial" w:cs="Arial"/>
          <w:b/>
          <w:bCs/>
          <w:szCs w:val="22"/>
        </w:rPr>
      </w:pPr>
      <w:r>
        <w:rPr>
          <w:rFonts w:ascii="Arial" w:hAnsi="Arial" w:cs="Arial"/>
          <w:b/>
          <w:bCs/>
          <w:szCs w:val="22"/>
        </w:rPr>
        <w:t>LAND AT THE STAR</w:t>
      </w:r>
    </w:p>
    <w:p w14:paraId="4B646978" w14:textId="77777777" w:rsidR="004853B8" w:rsidRPr="00FE743A" w:rsidRDefault="004853B8" w:rsidP="004853B8">
      <w:pPr>
        <w:pStyle w:val="ListParagraph"/>
        <w:ind w:left="0"/>
        <w:rPr>
          <w:rFonts w:ascii="Arial" w:hAnsi="Arial" w:cs="Arial"/>
          <w:bCs/>
          <w:color w:val="000000"/>
          <w:szCs w:val="22"/>
        </w:rPr>
      </w:pPr>
      <w:r w:rsidRPr="00FE743A">
        <w:rPr>
          <w:rFonts w:ascii="Arial" w:hAnsi="Arial" w:cs="Arial"/>
          <w:bCs/>
          <w:color w:val="000000"/>
          <w:szCs w:val="22"/>
        </w:rPr>
        <w:t xml:space="preserve">The Committee agreed to leave the Land at the Star as </w:t>
      </w:r>
      <w:proofErr w:type="gramStart"/>
      <w:r w:rsidRPr="00FE743A">
        <w:rPr>
          <w:rFonts w:ascii="Arial" w:hAnsi="Arial" w:cs="Arial"/>
          <w:bCs/>
          <w:color w:val="000000"/>
          <w:szCs w:val="22"/>
        </w:rPr>
        <w:t>a</w:t>
      </w:r>
      <w:proofErr w:type="gramEnd"/>
      <w:r w:rsidRPr="00FE743A">
        <w:rPr>
          <w:rFonts w:ascii="Arial" w:hAnsi="Arial" w:cs="Arial"/>
          <w:bCs/>
          <w:color w:val="000000"/>
          <w:szCs w:val="22"/>
        </w:rPr>
        <w:t xml:space="preserve"> Herb Garden with seats and refused the request from the Landlady at the Star Inn to use as a Pub Garden</w:t>
      </w:r>
      <w:r>
        <w:rPr>
          <w:rFonts w:ascii="Arial" w:hAnsi="Arial" w:cs="Arial"/>
          <w:bCs/>
          <w:color w:val="000000"/>
          <w:szCs w:val="22"/>
        </w:rPr>
        <w:t xml:space="preserve">.  </w:t>
      </w:r>
    </w:p>
    <w:p w14:paraId="662F03A6" w14:textId="77777777" w:rsidR="004853B8" w:rsidRPr="00FE743A" w:rsidRDefault="004853B8" w:rsidP="004853B8">
      <w:pPr>
        <w:pStyle w:val="ListParagraph"/>
        <w:ind w:left="0"/>
        <w:rPr>
          <w:rFonts w:ascii="Arial" w:hAnsi="Arial" w:cs="Arial"/>
          <w:bCs/>
          <w:color w:val="000000"/>
          <w:szCs w:val="22"/>
        </w:rPr>
      </w:pPr>
    </w:p>
    <w:p w14:paraId="1C784509" w14:textId="289457AD" w:rsidR="00C3267D" w:rsidRPr="001D52B0" w:rsidRDefault="00C3267D" w:rsidP="00905E86">
      <w:pPr>
        <w:pStyle w:val="ListParagraph"/>
        <w:numPr>
          <w:ilvl w:val="0"/>
          <w:numId w:val="1"/>
        </w:numPr>
        <w:ind w:left="0" w:hanging="425"/>
        <w:rPr>
          <w:rFonts w:ascii="Arial" w:hAnsi="Arial" w:cs="Arial"/>
          <w:b/>
          <w:bCs/>
          <w:szCs w:val="22"/>
        </w:rPr>
      </w:pPr>
      <w:r w:rsidRPr="001D52B0">
        <w:rPr>
          <w:rFonts w:ascii="Arial" w:hAnsi="Arial" w:cs="Arial"/>
          <w:b/>
          <w:bCs/>
          <w:szCs w:val="22"/>
        </w:rPr>
        <w:t>GRANTS</w:t>
      </w:r>
    </w:p>
    <w:p w14:paraId="24ADC265" w14:textId="13A3FAA6" w:rsidR="009F0EBF" w:rsidRDefault="004853B8" w:rsidP="009F0EBF">
      <w:pPr>
        <w:pStyle w:val="ListParagraph"/>
        <w:ind w:left="0"/>
        <w:rPr>
          <w:rFonts w:ascii="Arial" w:hAnsi="Arial" w:cs="Arial"/>
          <w:szCs w:val="22"/>
        </w:rPr>
      </w:pPr>
      <w:r>
        <w:rPr>
          <w:rFonts w:ascii="Arial" w:hAnsi="Arial" w:cs="Arial"/>
          <w:szCs w:val="22"/>
        </w:rPr>
        <w:t>Tree of Life Café</w:t>
      </w:r>
    </w:p>
    <w:p w14:paraId="535009AB" w14:textId="1F2A3029" w:rsidR="004853B8" w:rsidRDefault="004853B8" w:rsidP="009F0EBF">
      <w:pPr>
        <w:pStyle w:val="ListParagraph"/>
        <w:ind w:left="0"/>
        <w:rPr>
          <w:rFonts w:ascii="Arial" w:hAnsi="Arial" w:cs="Arial"/>
          <w:b/>
          <w:bCs/>
          <w:szCs w:val="22"/>
        </w:rPr>
      </w:pPr>
      <w:r w:rsidRPr="004853B8">
        <w:rPr>
          <w:rFonts w:ascii="Arial" w:hAnsi="Arial" w:cs="Arial"/>
          <w:b/>
          <w:bCs/>
          <w:szCs w:val="22"/>
        </w:rPr>
        <w:t>RESOLUTION NO.</w:t>
      </w:r>
      <w:r w:rsidR="004F14EB">
        <w:rPr>
          <w:rFonts w:ascii="Arial" w:hAnsi="Arial" w:cs="Arial"/>
          <w:b/>
          <w:bCs/>
          <w:szCs w:val="22"/>
        </w:rPr>
        <w:t xml:space="preserve"> 21/29</w:t>
      </w:r>
    </w:p>
    <w:p w14:paraId="1986BE60" w14:textId="612FABF3" w:rsidR="004853B8" w:rsidRDefault="004853B8" w:rsidP="009F0EBF">
      <w:pPr>
        <w:pStyle w:val="ListParagraph"/>
        <w:ind w:left="0"/>
        <w:rPr>
          <w:rFonts w:ascii="Arial" w:hAnsi="Arial" w:cs="Arial"/>
          <w:szCs w:val="22"/>
        </w:rPr>
      </w:pPr>
      <w:r w:rsidRPr="00594E07">
        <w:rPr>
          <w:rFonts w:ascii="Arial" w:hAnsi="Arial" w:cs="Arial"/>
          <w:szCs w:val="22"/>
        </w:rPr>
        <w:t>It was</w:t>
      </w:r>
      <w:r>
        <w:rPr>
          <w:rFonts w:ascii="Arial" w:hAnsi="Arial" w:cs="Arial"/>
          <w:b/>
          <w:bCs/>
          <w:szCs w:val="22"/>
        </w:rPr>
        <w:t xml:space="preserve"> RESOLVED </w:t>
      </w:r>
      <w:r w:rsidRPr="00594E07">
        <w:rPr>
          <w:rFonts w:ascii="Arial" w:hAnsi="Arial" w:cs="Arial"/>
          <w:szCs w:val="22"/>
        </w:rPr>
        <w:t>to grant</w:t>
      </w:r>
      <w:r w:rsidR="00594E07" w:rsidRPr="00594E07">
        <w:rPr>
          <w:rFonts w:ascii="Arial" w:hAnsi="Arial" w:cs="Arial"/>
          <w:szCs w:val="22"/>
        </w:rPr>
        <w:t xml:space="preserve"> £500 to the Tree of Life </w:t>
      </w:r>
      <w:r w:rsidR="00594E07">
        <w:rPr>
          <w:rFonts w:ascii="Arial" w:hAnsi="Arial" w:cs="Arial"/>
          <w:szCs w:val="22"/>
        </w:rPr>
        <w:t>Café</w:t>
      </w:r>
    </w:p>
    <w:p w14:paraId="78451BDE" w14:textId="0DF1E5DF" w:rsidR="00594E07" w:rsidRDefault="00594E07" w:rsidP="009F0EBF">
      <w:pPr>
        <w:pStyle w:val="ListParagraph"/>
        <w:ind w:left="0"/>
        <w:rPr>
          <w:rFonts w:ascii="Arial" w:hAnsi="Arial" w:cs="Arial"/>
          <w:szCs w:val="22"/>
        </w:rPr>
      </w:pPr>
      <w:r w:rsidRPr="00594E07">
        <w:rPr>
          <w:rFonts w:ascii="Arial" w:hAnsi="Arial" w:cs="Arial"/>
          <w:b/>
          <w:bCs/>
          <w:szCs w:val="22"/>
        </w:rPr>
        <w:t>PROPOSED:</w:t>
      </w:r>
      <w:r>
        <w:rPr>
          <w:rFonts w:ascii="Arial" w:hAnsi="Arial" w:cs="Arial"/>
          <w:szCs w:val="22"/>
        </w:rPr>
        <w:t xml:space="preserve">  Cllr. J. Parker</w:t>
      </w:r>
    </w:p>
    <w:p w14:paraId="51FB3407" w14:textId="62704FEF" w:rsidR="00594E07" w:rsidRPr="00594E07" w:rsidRDefault="00594E07" w:rsidP="009F0EBF">
      <w:pPr>
        <w:pStyle w:val="ListParagraph"/>
        <w:ind w:left="0"/>
        <w:rPr>
          <w:rFonts w:ascii="Arial" w:hAnsi="Arial" w:cs="Arial"/>
          <w:b/>
          <w:bCs/>
          <w:szCs w:val="22"/>
        </w:rPr>
      </w:pPr>
      <w:r w:rsidRPr="00594E07">
        <w:rPr>
          <w:rFonts w:ascii="Arial" w:hAnsi="Arial" w:cs="Arial"/>
          <w:b/>
          <w:bCs/>
          <w:szCs w:val="22"/>
        </w:rPr>
        <w:t xml:space="preserve">SECONDED:  </w:t>
      </w:r>
      <w:r w:rsidRPr="00594E07">
        <w:rPr>
          <w:rFonts w:ascii="Arial" w:hAnsi="Arial" w:cs="Arial"/>
          <w:szCs w:val="22"/>
        </w:rPr>
        <w:t>Cllr. J. Burnage</w:t>
      </w:r>
    </w:p>
    <w:p w14:paraId="09B7677C" w14:textId="59B9D626" w:rsidR="00594E07" w:rsidRDefault="00594E07" w:rsidP="009F0EBF">
      <w:pPr>
        <w:pStyle w:val="ListParagraph"/>
        <w:ind w:left="0"/>
        <w:rPr>
          <w:rFonts w:ascii="Arial" w:hAnsi="Arial" w:cs="Arial"/>
          <w:b/>
          <w:bCs/>
          <w:szCs w:val="22"/>
        </w:rPr>
      </w:pPr>
      <w:r w:rsidRPr="00594E07">
        <w:rPr>
          <w:rFonts w:ascii="Arial" w:hAnsi="Arial" w:cs="Arial"/>
          <w:b/>
          <w:bCs/>
          <w:szCs w:val="22"/>
        </w:rPr>
        <w:t>CARRIED</w:t>
      </w:r>
    </w:p>
    <w:p w14:paraId="4959522F" w14:textId="02B2C1E0" w:rsidR="00235F56" w:rsidRDefault="00235F56" w:rsidP="009F0EBF">
      <w:pPr>
        <w:pStyle w:val="ListParagraph"/>
        <w:ind w:left="0"/>
        <w:rPr>
          <w:rFonts w:ascii="Arial" w:hAnsi="Arial" w:cs="Arial"/>
          <w:b/>
          <w:bCs/>
          <w:szCs w:val="22"/>
        </w:rPr>
      </w:pPr>
    </w:p>
    <w:p w14:paraId="1EC457F6" w14:textId="49A99A52" w:rsidR="00235F56" w:rsidRPr="00235F56" w:rsidRDefault="00235F56" w:rsidP="009F0EBF">
      <w:pPr>
        <w:pStyle w:val="ListParagraph"/>
        <w:ind w:left="0"/>
        <w:rPr>
          <w:rFonts w:ascii="Arial" w:hAnsi="Arial" w:cs="Arial"/>
          <w:szCs w:val="22"/>
        </w:rPr>
      </w:pPr>
      <w:r w:rsidRPr="00235F56">
        <w:rPr>
          <w:rFonts w:ascii="Arial" w:hAnsi="Arial" w:cs="Arial"/>
          <w:szCs w:val="22"/>
        </w:rPr>
        <w:t>It was agreed funds left in the 2020-2021 Grants Budget will be transferred into the Grant Budget 2021-22</w:t>
      </w:r>
    </w:p>
    <w:p w14:paraId="0528A397" w14:textId="77777777" w:rsidR="00BC0F19" w:rsidRPr="00235F56" w:rsidRDefault="00BC0F19" w:rsidP="00BB3028">
      <w:pPr>
        <w:pStyle w:val="Header"/>
        <w:tabs>
          <w:tab w:val="left" w:pos="720"/>
        </w:tabs>
        <w:rPr>
          <w:rFonts w:ascii="Arial" w:hAnsi="Arial" w:cs="Arial"/>
          <w:szCs w:val="22"/>
        </w:rPr>
      </w:pPr>
    </w:p>
    <w:bookmarkEnd w:id="1"/>
    <w:p w14:paraId="764CBAB4" w14:textId="61C0A756" w:rsidR="003A668E" w:rsidRDefault="00C3267D" w:rsidP="00691D78">
      <w:pPr>
        <w:pStyle w:val="ListParagraph"/>
        <w:ind w:left="-284"/>
        <w:rPr>
          <w:rFonts w:ascii="Arial" w:hAnsi="Arial" w:cs="Arial"/>
          <w:b/>
          <w:bCs/>
          <w:szCs w:val="22"/>
          <w:lang w:val="en-GB"/>
        </w:rPr>
      </w:pPr>
      <w:r w:rsidRPr="001D52B0">
        <w:rPr>
          <w:rFonts w:ascii="Arial" w:hAnsi="Arial" w:cs="Arial"/>
          <w:b/>
          <w:bCs/>
          <w:color w:val="000000"/>
          <w:szCs w:val="22"/>
        </w:rPr>
        <w:t xml:space="preserve">                                                                                                             Meeting closed 8.</w:t>
      </w:r>
      <w:r w:rsidR="00594E07">
        <w:rPr>
          <w:rFonts w:ascii="Arial" w:hAnsi="Arial" w:cs="Arial"/>
          <w:b/>
          <w:bCs/>
          <w:color w:val="000000"/>
          <w:szCs w:val="22"/>
        </w:rPr>
        <w:t>45</w:t>
      </w:r>
      <w:r w:rsidRPr="001D52B0">
        <w:rPr>
          <w:rFonts w:ascii="Arial" w:hAnsi="Arial" w:cs="Arial"/>
          <w:b/>
          <w:bCs/>
          <w:color w:val="000000"/>
          <w:szCs w:val="22"/>
        </w:rPr>
        <w:t>p.m.</w:t>
      </w:r>
      <w:bookmarkEnd w:id="0"/>
      <w:r w:rsidR="0038254E" w:rsidRPr="001D52B0">
        <w:rPr>
          <w:rFonts w:ascii="Arial" w:hAnsi="Arial" w:cs="Arial"/>
          <w:b/>
          <w:color w:val="000000"/>
          <w:szCs w:val="22"/>
        </w:rPr>
        <w:tab/>
      </w:r>
      <w:r w:rsidR="000F032E" w:rsidRPr="001D52B0">
        <w:rPr>
          <w:rFonts w:ascii="Arial" w:hAnsi="Arial" w:cs="Arial"/>
          <w:b/>
          <w:color w:val="000000"/>
          <w:szCs w:val="22"/>
        </w:rPr>
        <w:tab/>
      </w:r>
      <w:r w:rsidR="000F032E" w:rsidRPr="00CB27C5">
        <w:rPr>
          <w:rFonts w:ascii="Arial" w:hAnsi="Arial" w:cs="Arial"/>
          <w:b/>
          <w:color w:val="000000"/>
          <w:sz w:val="20"/>
        </w:rPr>
        <w:tab/>
      </w:r>
      <w:r w:rsidR="000F032E">
        <w:rPr>
          <w:rFonts w:ascii="Arial" w:hAnsi="Arial" w:cs="Arial"/>
          <w:b/>
          <w:color w:val="000000"/>
          <w:szCs w:val="22"/>
        </w:rPr>
        <w:tab/>
      </w:r>
      <w:r w:rsidR="000F032E">
        <w:rPr>
          <w:rFonts w:ascii="Arial" w:hAnsi="Arial" w:cs="Arial"/>
          <w:b/>
          <w:color w:val="000000"/>
          <w:szCs w:val="22"/>
        </w:rPr>
        <w:tab/>
      </w:r>
      <w:r w:rsidR="000F032E">
        <w:rPr>
          <w:rFonts w:ascii="Arial" w:hAnsi="Arial" w:cs="Arial"/>
          <w:b/>
          <w:color w:val="000000"/>
          <w:szCs w:val="22"/>
        </w:rPr>
        <w:tab/>
      </w:r>
      <w:r w:rsidR="000F032E">
        <w:rPr>
          <w:rFonts w:ascii="Arial" w:hAnsi="Arial" w:cs="Arial"/>
          <w:b/>
          <w:color w:val="000000"/>
          <w:szCs w:val="22"/>
        </w:rPr>
        <w:tab/>
      </w:r>
      <w:r w:rsidR="00E077DF">
        <w:rPr>
          <w:rFonts w:ascii="Arial" w:hAnsi="Arial" w:cs="Arial"/>
          <w:b/>
          <w:color w:val="000000"/>
          <w:szCs w:val="22"/>
        </w:rPr>
        <w:tab/>
      </w:r>
      <w:r w:rsidR="001905F6" w:rsidRPr="003417A7">
        <w:rPr>
          <w:rFonts w:ascii="Arial" w:hAnsi="Arial" w:cs="Arial"/>
          <w:b/>
          <w:bCs/>
          <w:szCs w:val="22"/>
          <w:lang w:val="en-GB"/>
        </w:rPr>
        <w:tab/>
      </w:r>
      <w:r w:rsidR="001905F6" w:rsidRPr="003417A7">
        <w:rPr>
          <w:rFonts w:ascii="Arial" w:hAnsi="Arial" w:cs="Arial"/>
          <w:b/>
          <w:bCs/>
          <w:szCs w:val="22"/>
          <w:lang w:val="en-GB"/>
        </w:rPr>
        <w:tab/>
      </w:r>
    </w:p>
    <w:p w14:paraId="50CDDA6C" w14:textId="77777777" w:rsidR="003A668E" w:rsidRDefault="003A668E">
      <w:pPr>
        <w:rPr>
          <w:rFonts w:ascii="Arial" w:hAnsi="Arial" w:cs="Arial"/>
          <w:b/>
          <w:bCs/>
          <w:szCs w:val="22"/>
          <w:lang w:val="en-GB"/>
        </w:rPr>
      </w:pPr>
      <w:r>
        <w:rPr>
          <w:rFonts w:ascii="Arial" w:hAnsi="Arial" w:cs="Arial"/>
          <w:b/>
          <w:bCs/>
          <w:szCs w:val="22"/>
          <w:lang w:val="en-GB"/>
        </w:rPr>
        <w:br w:type="page"/>
      </w:r>
    </w:p>
    <w:p w14:paraId="044144AB" w14:textId="77777777" w:rsidR="003A668E" w:rsidRPr="003957D3" w:rsidRDefault="003A668E" w:rsidP="003A668E">
      <w:pPr>
        <w:rPr>
          <w:rFonts w:ascii="Arial" w:hAnsi="Arial" w:cs="Arial"/>
          <w:sz w:val="20"/>
        </w:rPr>
      </w:pPr>
    </w:p>
    <w:p w14:paraId="56F40905" w14:textId="77777777" w:rsidR="003A668E" w:rsidRPr="003957D3" w:rsidRDefault="003A668E" w:rsidP="003A668E">
      <w:pPr>
        <w:rPr>
          <w:rFonts w:ascii="Arial" w:hAnsi="Arial" w:cs="Arial"/>
          <w:b/>
          <w:sz w:val="20"/>
          <w:u w:val="single"/>
        </w:rPr>
      </w:pPr>
      <w:r w:rsidRPr="003957D3">
        <w:rPr>
          <w:rFonts w:ascii="Arial" w:hAnsi="Arial" w:cs="Arial"/>
          <w:b/>
          <w:sz w:val="20"/>
          <w:u w:val="single"/>
        </w:rPr>
        <w:t xml:space="preserve">Building Manager Report to Building and Town Committee </w:t>
      </w:r>
      <w:r>
        <w:rPr>
          <w:rFonts w:ascii="Arial" w:hAnsi="Arial" w:cs="Arial"/>
          <w:b/>
          <w:sz w:val="20"/>
          <w:u w:val="single"/>
        </w:rPr>
        <w:t>9</w:t>
      </w:r>
      <w:r w:rsidRPr="003957D3">
        <w:rPr>
          <w:rFonts w:ascii="Arial" w:hAnsi="Arial" w:cs="Arial"/>
          <w:b/>
          <w:sz w:val="20"/>
          <w:u w:val="single"/>
          <w:vertAlign w:val="superscript"/>
        </w:rPr>
        <w:t>th</w:t>
      </w:r>
      <w:r w:rsidRPr="003957D3">
        <w:rPr>
          <w:rFonts w:ascii="Arial" w:hAnsi="Arial" w:cs="Arial"/>
          <w:b/>
          <w:sz w:val="20"/>
          <w:u w:val="single"/>
        </w:rPr>
        <w:t xml:space="preserve"> </w:t>
      </w:r>
      <w:r>
        <w:rPr>
          <w:rFonts w:ascii="Arial" w:hAnsi="Arial" w:cs="Arial"/>
          <w:b/>
          <w:sz w:val="20"/>
          <w:u w:val="single"/>
        </w:rPr>
        <w:t>February</w:t>
      </w:r>
      <w:r w:rsidRPr="003957D3">
        <w:rPr>
          <w:rFonts w:ascii="Arial" w:hAnsi="Arial" w:cs="Arial"/>
          <w:b/>
          <w:sz w:val="20"/>
          <w:u w:val="single"/>
        </w:rPr>
        <w:t xml:space="preserve"> 20</w:t>
      </w:r>
      <w:r>
        <w:rPr>
          <w:rFonts w:ascii="Arial" w:hAnsi="Arial" w:cs="Arial"/>
          <w:b/>
          <w:sz w:val="20"/>
          <w:u w:val="single"/>
        </w:rPr>
        <w:t>21</w:t>
      </w:r>
      <w:r w:rsidRPr="003957D3">
        <w:rPr>
          <w:rFonts w:ascii="Arial" w:hAnsi="Arial" w:cs="Arial"/>
          <w:b/>
          <w:sz w:val="20"/>
          <w:u w:val="single"/>
        </w:rPr>
        <w:t>.</w:t>
      </w:r>
    </w:p>
    <w:p w14:paraId="6B0AE7CB" w14:textId="77777777" w:rsidR="003A668E" w:rsidRPr="003957D3" w:rsidRDefault="003A668E" w:rsidP="003A668E">
      <w:pPr>
        <w:rPr>
          <w:rFonts w:ascii="Arial" w:hAnsi="Arial" w:cs="Arial"/>
          <w:sz w:val="20"/>
        </w:rPr>
      </w:pPr>
    </w:p>
    <w:tbl>
      <w:tblPr>
        <w:tblW w:w="0" w:type="auto"/>
        <w:tblInd w:w="250" w:type="dxa"/>
        <w:tblLook w:val="04A0" w:firstRow="1" w:lastRow="0" w:firstColumn="1" w:lastColumn="0" w:noHBand="0" w:noVBand="1"/>
      </w:tblPr>
      <w:tblGrid>
        <w:gridCol w:w="544"/>
        <w:gridCol w:w="2052"/>
        <w:gridCol w:w="5702"/>
      </w:tblGrid>
      <w:tr w:rsidR="003A668E" w:rsidRPr="003957D3" w14:paraId="29F6D97F" w14:textId="77777777" w:rsidTr="00BF619D">
        <w:tc>
          <w:tcPr>
            <w:tcW w:w="544" w:type="dxa"/>
            <w:shd w:val="clear" w:color="auto" w:fill="auto"/>
          </w:tcPr>
          <w:p w14:paraId="1C6B54EE" w14:textId="77777777" w:rsidR="003A668E" w:rsidRPr="00C26FD9" w:rsidRDefault="003A668E" w:rsidP="00BF619D">
            <w:pPr>
              <w:rPr>
                <w:rFonts w:ascii="Arial" w:hAnsi="Arial" w:cs="Arial"/>
                <w:sz w:val="20"/>
              </w:rPr>
            </w:pPr>
            <w:r w:rsidRPr="00C26FD9">
              <w:rPr>
                <w:rFonts w:ascii="Arial" w:hAnsi="Arial" w:cs="Arial"/>
                <w:sz w:val="20"/>
              </w:rPr>
              <w:t>1</w:t>
            </w:r>
          </w:p>
        </w:tc>
        <w:tc>
          <w:tcPr>
            <w:tcW w:w="2052" w:type="dxa"/>
            <w:shd w:val="clear" w:color="auto" w:fill="auto"/>
          </w:tcPr>
          <w:p w14:paraId="5CA5DD71" w14:textId="77777777" w:rsidR="003A668E" w:rsidRDefault="003A668E" w:rsidP="00BF619D">
            <w:pPr>
              <w:rPr>
                <w:rFonts w:ascii="Arial" w:hAnsi="Arial" w:cs="Arial"/>
                <w:b/>
                <w:sz w:val="20"/>
              </w:rPr>
            </w:pPr>
            <w:r>
              <w:rPr>
                <w:rFonts w:ascii="Arial" w:hAnsi="Arial" w:cs="Arial"/>
                <w:b/>
                <w:sz w:val="20"/>
              </w:rPr>
              <w:t>Electrical</w:t>
            </w:r>
          </w:p>
          <w:p w14:paraId="622D0D9E" w14:textId="77777777" w:rsidR="003A668E" w:rsidRPr="00060B49" w:rsidRDefault="003A668E" w:rsidP="00BF619D">
            <w:pPr>
              <w:rPr>
                <w:rFonts w:ascii="Arial" w:hAnsi="Arial" w:cs="Arial"/>
                <w:b/>
                <w:sz w:val="20"/>
              </w:rPr>
            </w:pPr>
          </w:p>
        </w:tc>
        <w:tc>
          <w:tcPr>
            <w:tcW w:w="5702" w:type="dxa"/>
            <w:shd w:val="clear" w:color="auto" w:fill="auto"/>
          </w:tcPr>
          <w:p w14:paraId="757050DE" w14:textId="77777777" w:rsidR="003A668E" w:rsidRDefault="003A668E" w:rsidP="00BF619D">
            <w:pPr>
              <w:rPr>
                <w:rFonts w:ascii="Arial" w:hAnsi="Arial" w:cs="Arial"/>
                <w:sz w:val="20"/>
              </w:rPr>
            </w:pPr>
            <w:r>
              <w:rPr>
                <w:rFonts w:ascii="Arial" w:hAnsi="Arial" w:cs="Arial"/>
                <w:sz w:val="20"/>
              </w:rPr>
              <w:t>A new electrical distribution board (BD1) has been fitted. This serves the rear of the building and is now able to service the new lift.</w:t>
            </w:r>
          </w:p>
          <w:p w14:paraId="70DB591E" w14:textId="77777777" w:rsidR="003A668E" w:rsidRPr="00060B49" w:rsidRDefault="003A668E" w:rsidP="00BF619D">
            <w:pPr>
              <w:rPr>
                <w:rFonts w:ascii="Arial" w:hAnsi="Arial" w:cs="Arial"/>
                <w:sz w:val="20"/>
              </w:rPr>
            </w:pPr>
          </w:p>
        </w:tc>
      </w:tr>
      <w:tr w:rsidR="003A668E" w:rsidRPr="003957D3" w14:paraId="7E3DE57C" w14:textId="77777777" w:rsidTr="00BF619D">
        <w:tc>
          <w:tcPr>
            <w:tcW w:w="544" w:type="dxa"/>
            <w:shd w:val="clear" w:color="auto" w:fill="auto"/>
          </w:tcPr>
          <w:p w14:paraId="7E02B1E1" w14:textId="77777777" w:rsidR="003A668E" w:rsidRPr="00A42E39" w:rsidRDefault="003A668E" w:rsidP="00BF619D">
            <w:pPr>
              <w:rPr>
                <w:rFonts w:ascii="Arial" w:hAnsi="Arial" w:cs="Arial"/>
                <w:sz w:val="20"/>
              </w:rPr>
            </w:pPr>
            <w:r w:rsidRPr="00A42E39">
              <w:rPr>
                <w:rFonts w:ascii="Arial" w:hAnsi="Arial" w:cs="Arial"/>
                <w:sz w:val="20"/>
              </w:rPr>
              <w:t>2.</w:t>
            </w:r>
          </w:p>
        </w:tc>
        <w:tc>
          <w:tcPr>
            <w:tcW w:w="2052" w:type="dxa"/>
            <w:shd w:val="clear" w:color="auto" w:fill="auto"/>
          </w:tcPr>
          <w:p w14:paraId="486EEF49" w14:textId="77777777" w:rsidR="003A668E" w:rsidRPr="006262EA" w:rsidRDefault="003A668E" w:rsidP="00BF619D">
            <w:pPr>
              <w:rPr>
                <w:rFonts w:ascii="Arial" w:hAnsi="Arial" w:cs="Arial"/>
                <w:b/>
                <w:sz w:val="20"/>
              </w:rPr>
            </w:pPr>
            <w:r>
              <w:rPr>
                <w:rFonts w:ascii="Arial" w:hAnsi="Arial" w:cs="Arial"/>
                <w:b/>
                <w:sz w:val="20"/>
              </w:rPr>
              <w:t>Lighting</w:t>
            </w:r>
          </w:p>
        </w:tc>
        <w:tc>
          <w:tcPr>
            <w:tcW w:w="5702" w:type="dxa"/>
            <w:shd w:val="clear" w:color="auto" w:fill="auto"/>
          </w:tcPr>
          <w:p w14:paraId="62DEA8BF" w14:textId="77777777" w:rsidR="003A668E" w:rsidRDefault="003A668E" w:rsidP="00BF619D">
            <w:pPr>
              <w:rPr>
                <w:rFonts w:ascii="Arial" w:hAnsi="Arial" w:cs="Arial"/>
                <w:sz w:val="20"/>
              </w:rPr>
            </w:pPr>
            <w:r>
              <w:rPr>
                <w:rFonts w:ascii="Arial" w:hAnsi="Arial" w:cs="Arial"/>
                <w:sz w:val="20"/>
              </w:rPr>
              <w:t>LED Background lighting has been installed into the Court Room. Replace the old spotlights. Some other old lighting units have also been changed to LED</w:t>
            </w:r>
          </w:p>
          <w:p w14:paraId="12FC9070" w14:textId="77777777" w:rsidR="003A668E" w:rsidRPr="006262EA" w:rsidRDefault="003A668E" w:rsidP="00BF619D">
            <w:pPr>
              <w:rPr>
                <w:rFonts w:ascii="Arial" w:hAnsi="Arial" w:cs="Arial"/>
                <w:sz w:val="20"/>
              </w:rPr>
            </w:pPr>
          </w:p>
        </w:tc>
      </w:tr>
      <w:tr w:rsidR="003A668E" w:rsidRPr="003957D3" w14:paraId="24112644" w14:textId="77777777" w:rsidTr="00BF619D">
        <w:tc>
          <w:tcPr>
            <w:tcW w:w="544" w:type="dxa"/>
            <w:shd w:val="clear" w:color="auto" w:fill="auto"/>
          </w:tcPr>
          <w:p w14:paraId="2799CD38" w14:textId="77777777" w:rsidR="003A668E" w:rsidRPr="00A42E39" w:rsidRDefault="003A668E" w:rsidP="00BF619D">
            <w:pPr>
              <w:rPr>
                <w:rFonts w:ascii="Arial" w:hAnsi="Arial" w:cs="Arial"/>
                <w:sz w:val="20"/>
              </w:rPr>
            </w:pPr>
            <w:r w:rsidRPr="00A42E39">
              <w:rPr>
                <w:rFonts w:ascii="Arial" w:hAnsi="Arial" w:cs="Arial"/>
                <w:sz w:val="20"/>
              </w:rPr>
              <w:t>3.</w:t>
            </w:r>
          </w:p>
        </w:tc>
        <w:tc>
          <w:tcPr>
            <w:tcW w:w="2052" w:type="dxa"/>
            <w:shd w:val="clear" w:color="auto" w:fill="auto"/>
          </w:tcPr>
          <w:p w14:paraId="5262AAE5" w14:textId="77777777" w:rsidR="003A668E" w:rsidRPr="001D12E5" w:rsidRDefault="003A668E" w:rsidP="00BF619D">
            <w:pPr>
              <w:rPr>
                <w:rFonts w:ascii="Arial" w:hAnsi="Arial" w:cs="Arial"/>
                <w:b/>
                <w:sz w:val="20"/>
              </w:rPr>
            </w:pPr>
            <w:proofErr w:type="spellStart"/>
            <w:r>
              <w:rPr>
                <w:rFonts w:ascii="Arial" w:hAnsi="Arial" w:cs="Arial"/>
                <w:b/>
                <w:sz w:val="20"/>
              </w:rPr>
              <w:t>Covid</w:t>
            </w:r>
            <w:proofErr w:type="spellEnd"/>
            <w:r>
              <w:rPr>
                <w:rFonts w:ascii="Arial" w:hAnsi="Arial" w:cs="Arial"/>
                <w:b/>
                <w:sz w:val="20"/>
              </w:rPr>
              <w:t xml:space="preserve"> Working</w:t>
            </w:r>
          </w:p>
        </w:tc>
        <w:tc>
          <w:tcPr>
            <w:tcW w:w="5702" w:type="dxa"/>
            <w:shd w:val="clear" w:color="auto" w:fill="auto"/>
          </w:tcPr>
          <w:p w14:paraId="2E42ECF5" w14:textId="77777777" w:rsidR="003A668E" w:rsidRDefault="003A668E" w:rsidP="00BF619D">
            <w:pPr>
              <w:rPr>
                <w:rFonts w:ascii="Arial" w:hAnsi="Arial" w:cs="Arial"/>
                <w:sz w:val="20"/>
              </w:rPr>
            </w:pPr>
            <w:r>
              <w:rPr>
                <w:rFonts w:ascii="Arial" w:hAnsi="Arial" w:cs="Arial"/>
                <w:sz w:val="20"/>
              </w:rPr>
              <w:t>I am regularly checking the information updates from both the Government and Health &amp; Safety Executive. The Risk Assessment and guidance is then updated. This is taking an unprecedented amount of time.</w:t>
            </w:r>
          </w:p>
          <w:p w14:paraId="58893DB5" w14:textId="77777777" w:rsidR="003A668E" w:rsidRPr="00477A90" w:rsidRDefault="003A668E" w:rsidP="00BF619D">
            <w:pPr>
              <w:rPr>
                <w:rFonts w:ascii="Arial" w:hAnsi="Arial" w:cs="Arial"/>
                <w:sz w:val="20"/>
              </w:rPr>
            </w:pPr>
          </w:p>
        </w:tc>
      </w:tr>
      <w:tr w:rsidR="003A668E" w:rsidRPr="003957D3" w14:paraId="4D836A23" w14:textId="77777777" w:rsidTr="00BF619D">
        <w:trPr>
          <w:trHeight w:val="726"/>
        </w:trPr>
        <w:tc>
          <w:tcPr>
            <w:tcW w:w="544" w:type="dxa"/>
            <w:shd w:val="clear" w:color="auto" w:fill="auto"/>
          </w:tcPr>
          <w:p w14:paraId="40F5CC8E" w14:textId="77777777" w:rsidR="003A668E" w:rsidRPr="00A1451C" w:rsidRDefault="003A668E" w:rsidP="00BF619D">
            <w:pPr>
              <w:rPr>
                <w:rFonts w:ascii="Arial" w:hAnsi="Arial" w:cs="Arial"/>
                <w:sz w:val="20"/>
              </w:rPr>
            </w:pPr>
            <w:r w:rsidRPr="00A1451C">
              <w:rPr>
                <w:rFonts w:ascii="Arial" w:hAnsi="Arial" w:cs="Arial"/>
                <w:sz w:val="20"/>
              </w:rPr>
              <w:t>4.</w:t>
            </w:r>
          </w:p>
        </w:tc>
        <w:tc>
          <w:tcPr>
            <w:tcW w:w="2052" w:type="dxa"/>
            <w:shd w:val="clear" w:color="auto" w:fill="auto"/>
          </w:tcPr>
          <w:p w14:paraId="30B532DD" w14:textId="77777777" w:rsidR="003A668E" w:rsidRPr="006262EA" w:rsidRDefault="003A668E" w:rsidP="00BF619D">
            <w:pPr>
              <w:rPr>
                <w:rFonts w:ascii="Arial" w:hAnsi="Arial" w:cs="Arial"/>
                <w:b/>
                <w:sz w:val="20"/>
              </w:rPr>
            </w:pPr>
            <w:r>
              <w:rPr>
                <w:rFonts w:ascii="Arial" w:hAnsi="Arial" w:cs="Arial"/>
                <w:b/>
                <w:sz w:val="20"/>
              </w:rPr>
              <w:t>Christmas Lights</w:t>
            </w:r>
          </w:p>
        </w:tc>
        <w:tc>
          <w:tcPr>
            <w:tcW w:w="5702" w:type="dxa"/>
            <w:shd w:val="clear" w:color="auto" w:fill="auto"/>
          </w:tcPr>
          <w:p w14:paraId="326D0281" w14:textId="77777777" w:rsidR="003A668E" w:rsidRDefault="003A668E" w:rsidP="00BF619D">
            <w:pPr>
              <w:rPr>
                <w:rFonts w:ascii="Arial" w:hAnsi="Arial" w:cs="Arial"/>
                <w:sz w:val="20"/>
              </w:rPr>
            </w:pPr>
            <w:r>
              <w:rPr>
                <w:rFonts w:ascii="Arial" w:hAnsi="Arial" w:cs="Arial"/>
                <w:sz w:val="20"/>
              </w:rPr>
              <w:t>We have not taken the lights down yet as they are providing a “boost” to morale at this dark time. The tree was removed as planned as this would have looked sparse by now and is also our biggest H&amp;S risk. We checked with our insurers and Hampshire Highways had to extend our permit. They were both very prompt and helpful. They will now start to be removed from 15</w:t>
            </w:r>
            <w:r w:rsidRPr="004D1BB5">
              <w:rPr>
                <w:rFonts w:ascii="Arial" w:hAnsi="Arial" w:cs="Arial"/>
                <w:sz w:val="20"/>
                <w:vertAlign w:val="superscript"/>
              </w:rPr>
              <w:t>th</w:t>
            </w:r>
            <w:r>
              <w:rPr>
                <w:rFonts w:ascii="Arial" w:hAnsi="Arial" w:cs="Arial"/>
                <w:sz w:val="20"/>
              </w:rPr>
              <w:t xml:space="preserve"> February. We cannot leave them up any longer as they impede other works in the Town using “</w:t>
            </w:r>
            <w:proofErr w:type="spellStart"/>
            <w:r>
              <w:rPr>
                <w:rFonts w:ascii="Arial" w:hAnsi="Arial" w:cs="Arial"/>
                <w:sz w:val="20"/>
              </w:rPr>
              <w:t>cherrypickers</w:t>
            </w:r>
            <w:proofErr w:type="spellEnd"/>
            <w:r>
              <w:rPr>
                <w:rFonts w:ascii="Arial" w:hAnsi="Arial" w:cs="Arial"/>
                <w:sz w:val="20"/>
              </w:rPr>
              <w:t>”. Some of this has had to be rescheduled.</w:t>
            </w:r>
          </w:p>
          <w:p w14:paraId="1B05EDE0" w14:textId="77777777" w:rsidR="003A668E" w:rsidRPr="001C2A10" w:rsidRDefault="003A668E" w:rsidP="00BF619D">
            <w:pPr>
              <w:rPr>
                <w:rFonts w:ascii="Arial" w:hAnsi="Arial" w:cs="Arial"/>
                <w:sz w:val="20"/>
              </w:rPr>
            </w:pPr>
          </w:p>
        </w:tc>
      </w:tr>
      <w:tr w:rsidR="003A668E" w:rsidRPr="003957D3" w14:paraId="1E94CC7C" w14:textId="77777777" w:rsidTr="00BF619D">
        <w:trPr>
          <w:trHeight w:val="936"/>
        </w:trPr>
        <w:tc>
          <w:tcPr>
            <w:tcW w:w="544" w:type="dxa"/>
            <w:shd w:val="clear" w:color="auto" w:fill="auto"/>
          </w:tcPr>
          <w:p w14:paraId="458BB0A8" w14:textId="77777777" w:rsidR="003A668E" w:rsidRPr="00C26FD9" w:rsidRDefault="003A668E" w:rsidP="00BF619D">
            <w:pPr>
              <w:rPr>
                <w:rFonts w:ascii="Arial" w:hAnsi="Arial" w:cs="Arial"/>
                <w:sz w:val="20"/>
              </w:rPr>
            </w:pPr>
            <w:r>
              <w:rPr>
                <w:rFonts w:ascii="Arial" w:hAnsi="Arial" w:cs="Arial"/>
                <w:sz w:val="20"/>
              </w:rPr>
              <w:t>5.</w:t>
            </w:r>
          </w:p>
        </w:tc>
        <w:tc>
          <w:tcPr>
            <w:tcW w:w="2052" w:type="dxa"/>
            <w:shd w:val="clear" w:color="auto" w:fill="auto"/>
          </w:tcPr>
          <w:p w14:paraId="1B05051C" w14:textId="77777777" w:rsidR="003A668E" w:rsidRDefault="003A668E" w:rsidP="00BF619D">
            <w:pPr>
              <w:rPr>
                <w:rFonts w:ascii="Arial" w:hAnsi="Arial" w:cs="Arial"/>
                <w:b/>
                <w:sz w:val="20"/>
              </w:rPr>
            </w:pPr>
            <w:r w:rsidRPr="001D12E5">
              <w:rPr>
                <w:rFonts w:ascii="Arial" w:hAnsi="Arial" w:cs="Arial"/>
                <w:b/>
                <w:sz w:val="20"/>
              </w:rPr>
              <w:t>Lif</w:t>
            </w:r>
            <w:r>
              <w:rPr>
                <w:rFonts w:ascii="Arial" w:hAnsi="Arial" w:cs="Arial"/>
                <w:b/>
                <w:sz w:val="20"/>
              </w:rPr>
              <w:t>t</w:t>
            </w:r>
          </w:p>
        </w:tc>
        <w:tc>
          <w:tcPr>
            <w:tcW w:w="5702" w:type="dxa"/>
            <w:shd w:val="clear" w:color="auto" w:fill="auto"/>
          </w:tcPr>
          <w:p w14:paraId="2AA1C21D" w14:textId="77777777" w:rsidR="003A668E" w:rsidRDefault="003A668E" w:rsidP="00BF619D">
            <w:pPr>
              <w:rPr>
                <w:rFonts w:ascii="Arial" w:hAnsi="Arial" w:cs="Arial"/>
                <w:sz w:val="20"/>
              </w:rPr>
            </w:pPr>
            <w:r>
              <w:rPr>
                <w:rFonts w:ascii="Arial" w:hAnsi="Arial" w:cs="Arial"/>
                <w:sz w:val="20"/>
              </w:rPr>
              <w:t>Works will start on 8</w:t>
            </w:r>
            <w:r w:rsidRPr="005112F9">
              <w:rPr>
                <w:rFonts w:ascii="Arial" w:hAnsi="Arial" w:cs="Arial"/>
                <w:sz w:val="20"/>
                <w:vertAlign w:val="superscript"/>
              </w:rPr>
              <w:t>th</w:t>
            </w:r>
            <w:r>
              <w:rPr>
                <w:rFonts w:ascii="Arial" w:hAnsi="Arial" w:cs="Arial"/>
                <w:sz w:val="20"/>
              </w:rPr>
              <w:t xml:space="preserve"> February. Building control is still to be finalized. It is focused upon fire safety which we feel we have well covered. We have started discussions with our tenant Cranfield Trust on coordination of works through their offices and their lease.</w:t>
            </w:r>
          </w:p>
          <w:p w14:paraId="1AA09C31" w14:textId="77777777" w:rsidR="003A668E" w:rsidRPr="001C2A10" w:rsidRDefault="003A668E" w:rsidP="00BF619D">
            <w:pPr>
              <w:rPr>
                <w:rFonts w:ascii="Arial" w:hAnsi="Arial" w:cs="Arial"/>
                <w:sz w:val="20"/>
              </w:rPr>
            </w:pPr>
          </w:p>
        </w:tc>
      </w:tr>
      <w:tr w:rsidR="003A668E" w:rsidRPr="003957D3" w14:paraId="05EFBC43" w14:textId="77777777" w:rsidTr="00BF619D">
        <w:trPr>
          <w:trHeight w:val="992"/>
        </w:trPr>
        <w:tc>
          <w:tcPr>
            <w:tcW w:w="544" w:type="dxa"/>
            <w:shd w:val="clear" w:color="auto" w:fill="auto"/>
          </w:tcPr>
          <w:p w14:paraId="4D756BDD" w14:textId="77777777" w:rsidR="003A668E" w:rsidRPr="00C26FD9" w:rsidRDefault="003A668E" w:rsidP="00BF619D">
            <w:pPr>
              <w:rPr>
                <w:rFonts w:ascii="Arial" w:hAnsi="Arial" w:cs="Arial"/>
                <w:sz w:val="20"/>
              </w:rPr>
            </w:pPr>
            <w:r>
              <w:rPr>
                <w:rFonts w:ascii="Arial" w:hAnsi="Arial" w:cs="Arial"/>
                <w:sz w:val="20"/>
              </w:rPr>
              <w:t>6</w:t>
            </w:r>
            <w:r w:rsidRPr="00C26FD9">
              <w:rPr>
                <w:rFonts w:ascii="Arial" w:hAnsi="Arial" w:cs="Arial"/>
                <w:sz w:val="20"/>
              </w:rPr>
              <w:t>.</w:t>
            </w:r>
          </w:p>
        </w:tc>
        <w:tc>
          <w:tcPr>
            <w:tcW w:w="2052" w:type="dxa"/>
            <w:shd w:val="clear" w:color="auto" w:fill="auto"/>
          </w:tcPr>
          <w:p w14:paraId="2CB7EDAE" w14:textId="77777777" w:rsidR="003A668E" w:rsidRPr="00DE0315" w:rsidRDefault="003A668E" w:rsidP="00BF619D">
            <w:pPr>
              <w:rPr>
                <w:rFonts w:ascii="Arial" w:hAnsi="Arial" w:cs="Arial"/>
                <w:b/>
                <w:sz w:val="20"/>
              </w:rPr>
            </w:pPr>
            <w:r>
              <w:rPr>
                <w:rFonts w:ascii="Arial" w:hAnsi="Arial" w:cs="Arial"/>
                <w:b/>
                <w:sz w:val="20"/>
              </w:rPr>
              <w:t>External Decorations</w:t>
            </w:r>
          </w:p>
        </w:tc>
        <w:tc>
          <w:tcPr>
            <w:tcW w:w="5702" w:type="dxa"/>
            <w:shd w:val="clear" w:color="auto" w:fill="auto"/>
          </w:tcPr>
          <w:p w14:paraId="2725F15F" w14:textId="77777777" w:rsidR="003A668E" w:rsidRDefault="003A668E" w:rsidP="00BF619D">
            <w:pPr>
              <w:rPr>
                <w:rFonts w:ascii="Arial" w:hAnsi="Arial" w:cs="Arial"/>
                <w:sz w:val="20"/>
              </w:rPr>
            </w:pPr>
            <w:r>
              <w:rPr>
                <w:rFonts w:ascii="Arial" w:hAnsi="Arial" w:cs="Arial"/>
                <w:sz w:val="20"/>
              </w:rPr>
              <w:t>Still planned to follow on from lift works.</w:t>
            </w:r>
          </w:p>
          <w:p w14:paraId="75A99616" w14:textId="77777777" w:rsidR="003A668E" w:rsidRPr="001C2A10" w:rsidRDefault="003A668E" w:rsidP="00BF619D">
            <w:pPr>
              <w:rPr>
                <w:rFonts w:ascii="Arial" w:hAnsi="Arial" w:cs="Arial"/>
                <w:sz w:val="20"/>
              </w:rPr>
            </w:pPr>
          </w:p>
        </w:tc>
      </w:tr>
      <w:tr w:rsidR="003A668E" w:rsidRPr="00CF2386" w14:paraId="35225517" w14:textId="77777777" w:rsidTr="00BF619D">
        <w:trPr>
          <w:trHeight w:val="992"/>
        </w:trPr>
        <w:tc>
          <w:tcPr>
            <w:tcW w:w="544" w:type="dxa"/>
            <w:shd w:val="clear" w:color="auto" w:fill="auto"/>
          </w:tcPr>
          <w:p w14:paraId="591609F7" w14:textId="77777777" w:rsidR="003A668E" w:rsidRPr="00CF2386" w:rsidRDefault="003A668E" w:rsidP="00BF619D">
            <w:pPr>
              <w:rPr>
                <w:rFonts w:ascii="Arial" w:hAnsi="Arial" w:cs="Arial"/>
                <w:sz w:val="20"/>
              </w:rPr>
            </w:pPr>
            <w:r>
              <w:rPr>
                <w:rFonts w:ascii="Arial" w:hAnsi="Arial" w:cs="Arial"/>
                <w:sz w:val="20"/>
              </w:rPr>
              <w:t>7.</w:t>
            </w:r>
          </w:p>
        </w:tc>
        <w:tc>
          <w:tcPr>
            <w:tcW w:w="2052" w:type="dxa"/>
            <w:shd w:val="clear" w:color="auto" w:fill="auto"/>
          </w:tcPr>
          <w:p w14:paraId="3D892857" w14:textId="77777777" w:rsidR="003A668E" w:rsidRPr="008F26BC" w:rsidRDefault="003A668E" w:rsidP="00BF619D">
            <w:pPr>
              <w:rPr>
                <w:rFonts w:ascii="Arial" w:hAnsi="Arial" w:cs="Arial"/>
                <w:b/>
                <w:sz w:val="20"/>
              </w:rPr>
            </w:pPr>
            <w:r>
              <w:rPr>
                <w:rFonts w:ascii="Arial" w:hAnsi="Arial" w:cs="Arial"/>
                <w:b/>
                <w:sz w:val="20"/>
              </w:rPr>
              <w:t>New Bench Seat</w:t>
            </w:r>
          </w:p>
        </w:tc>
        <w:tc>
          <w:tcPr>
            <w:tcW w:w="5702" w:type="dxa"/>
            <w:shd w:val="clear" w:color="auto" w:fill="auto"/>
          </w:tcPr>
          <w:p w14:paraId="51DD62C1" w14:textId="77777777" w:rsidR="003A668E" w:rsidRPr="008F26BC" w:rsidRDefault="003A668E" w:rsidP="00BF619D">
            <w:pPr>
              <w:rPr>
                <w:rFonts w:ascii="Arial" w:hAnsi="Arial" w:cs="Arial"/>
                <w:sz w:val="20"/>
              </w:rPr>
            </w:pPr>
            <w:r>
              <w:rPr>
                <w:rFonts w:ascii="Arial" w:hAnsi="Arial" w:cs="Arial"/>
                <w:sz w:val="20"/>
              </w:rPr>
              <w:t>I have made contact with Hampshire Highways and I am proceeding through the process. The bench is shown on the next page. It is the same as other RTC benches.</w:t>
            </w:r>
          </w:p>
        </w:tc>
      </w:tr>
    </w:tbl>
    <w:p w14:paraId="01271812" w14:textId="77777777" w:rsidR="003A668E" w:rsidRDefault="003A668E" w:rsidP="003A668E">
      <w:pPr>
        <w:rPr>
          <w:rFonts w:ascii="Arial" w:hAnsi="Arial" w:cs="Arial"/>
          <w:sz w:val="20"/>
        </w:rPr>
      </w:pPr>
      <w:r w:rsidRPr="009B3621">
        <w:rPr>
          <w:noProof/>
        </w:rPr>
        <w:lastRenderedPageBreak/>
        <w:drawing>
          <wp:inline distT="0" distB="0" distL="0" distR="0" wp14:anchorId="53D30D4E" wp14:editId="62B24DF7">
            <wp:extent cx="5427980" cy="5427980"/>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7980" cy="5427980"/>
                    </a:xfrm>
                    <a:prstGeom prst="rect">
                      <a:avLst/>
                    </a:prstGeom>
                  </pic:spPr>
                </pic:pic>
              </a:graphicData>
            </a:graphic>
          </wp:inline>
        </w:drawing>
      </w:r>
    </w:p>
    <w:p w14:paraId="36E083F5" w14:textId="6EFF3CD6" w:rsidR="003A668E" w:rsidRDefault="003A668E">
      <w:pPr>
        <w:rPr>
          <w:rFonts w:ascii="Arial" w:hAnsi="Arial" w:cs="Arial"/>
          <w:b/>
          <w:bCs/>
          <w:szCs w:val="22"/>
          <w:lang w:val="en-GB" w:eastAsia="en-US"/>
        </w:rPr>
      </w:pPr>
      <w:r>
        <w:rPr>
          <w:rFonts w:ascii="Arial" w:hAnsi="Arial" w:cs="Arial"/>
          <w:b/>
          <w:bCs/>
          <w:szCs w:val="22"/>
          <w:lang w:val="en-GB"/>
        </w:rPr>
        <w:br w:type="page"/>
      </w:r>
    </w:p>
    <w:p w14:paraId="6F91F614" w14:textId="77777777" w:rsidR="003A668E" w:rsidRPr="003A668E" w:rsidRDefault="003A668E" w:rsidP="003A668E">
      <w:pPr>
        <w:rPr>
          <w:rFonts w:ascii="Arial" w:eastAsiaTheme="minorHAnsi" w:hAnsi="Arial" w:cs="Arial"/>
          <w:b/>
          <w:szCs w:val="22"/>
          <w:lang w:val="en-GB" w:eastAsia="en-US"/>
        </w:rPr>
      </w:pPr>
      <w:r w:rsidRPr="003A668E">
        <w:rPr>
          <w:rFonts w:ascii="Arial" w:eastAsiaTheme="minorHAnsi" w:hAnsi="Arial" w:cs="Arial"/>
          <w:b/>
          <w:noProof/>
          <w:szCs w:val="22"/>
          <w:lang w:val="en-GB"/>
        </w:rPr>
        <w:lastRenderedPageBreak/>
        <mc:AlternateContent>
          <mc:Choice Requires="wps">
            <w:drawing>
              <wp:anchor distT="0" distB="0" distL="114300" distR="114300" simplePos="0" relativeHeight="251659264" behindDoc="0" locked="0" layoutInCell="1" allowOverlap="1" wp14:anchorId="430A3741" wp14:editId="3F9B0C56">
                <wp:simplePos x="0" y="0"/>
                <wp:positionH relativeFrom="column">
                  <wp:posOffset>5109210</wp:posOffset>
                </wp:positionH>
                <wp:positionV relativeFrom="paragraph">
                  <wp:posOffset>-177800</wp:posOffset>
                </wp:positionV>
                <wp:extent cx="1314378" cy="1403985"/>
                <wp:effectExtent l="0" t="0" r="63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378" cy="1403985"/>
                        </a:xfrm>
                        <a:prstGeom prst="rect">
                          <a:avLst/>
                        </a:prstGeom>
                        <a:solidFill>
                          <a:srgbClr val="FFFFFF"/>
                        </a:solidFill>
                        <a:ln w="9525">
                          <a:noFill/>
                          <a:miter lim="800000"/>
                          <a:headEnd/>
                          <a:tailEnd/>
                        </a:ln>
                      </wps:spPr>
                      <wps:txbx>
                        <w:txbxContent>
                          <w:p w14:paraId="024A6402" w14:textId="1CEAA8F5" w:rsidR="003A668E" w:rsidRPr="00965FC1" w:rsidRDefault="003A668E" w:rsidP="003A668E">
                            <w:pPr>
                              <w:jc w:val="right"/>
                              <w:rPr>
                                <w:rFonts w:ascii="Arial" w:hAnsi="Arial" w:cs="Arial"/>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0A3741" id="_x0000_t202" coordsize="21600,21600" o:spt="202" path="m,l,21600r21600,l21600,xe">
                <v:stroke joinstyle="miter"/>
                <v:path gradientshapeok="t" o:connecttype="rect"/>
              </v:shapetype>
              <v:shape id="Text Box 2" o:spid="_x0000_s1026" type="#_x0000_t202" style="position:absolute;margin-left:402.3pt;margin-top:-14pt;width:103.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" stroked="f">
                <v:textbox style="mso-fit-shape-to-text:t">
                  <w:txbxContent>
                    <w:p w14:paraId="024A6402" w14:textId="1CEAA8F5" w:rsidR="003A668E" w:rsidRPr="00965FC1" w:rsidRDefault="003A668E" w:rsidP="003A668E">
                      <w:pPr>
                        <w:jc w:val="right"/>
                        <w:rPr>
                          <w:rFonts w:ascii="Arial" w:hAnsi="Arial" w:cs="Arial"/>
                          <w:b/>
                        </w:rPr>
                      </w:pPr>
                    </w:p>
                  </w:txbxContent>
                </v:textbox>
              </v:shape>
            </w:pict>
          </mc:Fallback>
        </mc:AlternateContent>
      </w:r>
      <w:r w:rsidRPr="003A668E">
        <w:rPr>
          <w:rFonts w:ascii="Arial" w:eastAsiaTheme="minorHAnsi" w:hAnsi="Arial" w:cs="Arial"/>
          <w:b/>
          <w:szCs w:val="22"/>
          <w:lang w:val="en-GB" w:eastAsia="en-US"/>
        </w:rPr>
        <w:tab/>
      </w:r>
      <w:r w:rsidRPr="003A668E">
        <w:rPr>
          <w:rFonts w:ascii="Arial" w:eastAsiaTheme="minorHAnsi" w:hAnsi="Arial" w:cs="Arial"/>
          <w:b/>
          <w:szCs w:val="22"/>
          <w:lang w:val="en-GB" w:eastAsia="en-US"/>
        </w:rPr>
        <w:tab/>
      </w:r>
      <w:r w:rsidRPr="003A668E">
        <w:rPr>
          <w:rFonts w:ascii="Arial" w:eastAsiaTheme="minorHAnsi" w:hAnsi="Arial" w:cs="Arial"/>
          <w:b/>
          <w:szCs w:val="22"/>
          <w:lang w:val="en-GB" w:eastAsia="en-US"/>
        </w:rPr>
        <w:tab/>
      </w:r>
      <w:r w:rsidRPr="003A668E">
        <w:rPr>
          <w:rFonts w:ascii="Arial" w:eastAsiaTheme="minorHAnsi" w:hAnsi="Arial" w:cs="Arial"/>
          <w:b/>
          <w:szCs w:val="22"/>
          <w:lang w:val="en-GB" w:eastAsia="en-US"/>
        </w:rPr>
        <w:tab/>
      </w:r>
      <w:r w:rsidRPr="003A668E">
        <w:rPr>
          <w:rFonts w:ascii="Arial" w:eastAsiaTheme="minorHAnsi" w:hAnsi="Arial" w:cs="Arial"/>
          <w:b/>
          <w:szCs w:val="22"/>
          <w:lang w:val="en-GB" w:eastAsia="en-US"/>
        </w:rPr>
        <w:tab/>
      </w:r>
      <w:r w:rsidRPr="003A668E">
        <w:rPr>
          <w:rFonts w:ascii="Arial" w:eastAsiaTheme="minorHAnsi" w:hAnsi="Arial" w:cs="Arial"/>
          <w:b/>
          <w:szCs w:val="22"/>
          <w:lang w:val="en-GB" w:eastAsia="en-US"/>
        </w:rPr>
        <w:tab/>
      </w:r>
      <w:r w:rsidRPr="003A668E">
        <w:rPr>
          <w:rFonts w:ascii="Arial" w:eastAsiaTheme="minorHAnsi" w:hAnsi="Arial" w:cs="Arial"/>
          <w:b/>
          <w:szCs w:val="22"/>
          <w:lang w:val="en-GB" w:eastAsia="en-US"/>
        </w:rPr>
        <w:tab/>
      </w:r>
      <w:r w:rsidRPr="003A668E">
        <w:rPr>
          <w:rFonts w:ascii="Arial" w:eastAsiaTheme="minorHAnsi" w:hAnsi="Arial" w:cs="Arial"/>
          <w:b/>
          <w:szCs w:val="22"/>
          <w:lang w:val="en-GB" w:eastAsia="en-US"/>
        </w:rPr>
        <w:tab/>
      </w:r>
      <w:r w:rsidRPr="003A668E">
        <w:rPr>
          <w:rFonts w:ascii="Arial" w:eastAsiaTheme="minorHAnsi" w:hAnsi="Arial" w:cs="Arial"/>
          <w:b/>
          <w:szCs w:val="22"/>
          <w:lang w:val="en-GB" w:eastAsia="en-US"/>
        </w:rPr>
        <w:tab/>
      </w:r>
      <w:r w:rsidRPr="003A668E">
        <w:rPr>
          <w:rFonts w:ascii="Arial" w:eastAsiaTheme="minorHAnsi" w:hAnsi="Arial" w:cs="Arial"/>
          <w:b/>
          <w:noProof/>
          <w:szCs w:val="22"/>
          <w:lang w:val="en-GB"/>
        </w:rPr>
        <mc:AlternateContent>
          <mc:Choice Requires="wps">
            <w:drawing>
              <wp:anchor distT="0" distB="0" distL="114300" distR="114300" simplePos="0" relativeHeight="251661312" behindDoc="0" locked="0" layoutInCell="1" allowOverlap="1" wp14:anchorId="0A597E83" wp14:editId="26572495">
                <wp:simplePos x="0" y="0"/>
                <wp:positionH relativeFrom="column">
                  <wp:posOffset>4881125</wp:posOffset>
                </wp:positionH>
                <wp:positionV relativeFrom="paragraph">
                  <wp:posOffset>-187636</wp:posOffset>
                </wp:positionV>
                <wp:extent cx="1314378" cy="1403985"/>
                <wp:effectExtent l="0" t="0" r="635" b="698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378" cy="1403985"/>
                        </a:xfrm>
                        <a:prstGeom prst="rect">
                          <a:avLst/>
                        </a:prstGeom>
                        <a:solidFill>
                          <a:srgbClr val="FFFFFF"/>
                        </a:solidFill>
                        <a:ln w="9525">
                          <a:noFill/>
                          <a:miter lim="800000"/>
                          <a:headEnd/>
                          <a:tailEnd/>
                        </a:ln>
                      </wps:spPr>
                      <wps:txbx>
                        <w:txbxContent>
                          <w:p w14:paraId="2257E912" w14:textId="77777777" w:rsidR="003A668E" w:rsidRPr="00965FC1" w:rsidRDefault="003A668E" w:rsidP="003A668E">
                            <w:pPr>
                              <w:jc w:val="right"/>
                              <w:rPr>
                                <w:rFonts w:ascii="Arial" w:hAnsi="Arial" w:cs="Arial"/>
                                <w:b/>
                              </w:rPr>
                            </w:pPr>
                            <w:r>
                              <w:rPr>
                                <w:rFonts w:ascii="Arial" w:hAnsi="Arial" w:cs="Arial"/>
                                <w:b/>
                              </w:rPr>
                              <w:t>Item No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597E83" id="_x0000_s1027" type="#_x0000_t202" style="position:absolute;margin-left:384.35pt;margin-top:-14.75pt;width:103.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" stroked="f">
                <v:textbox style="mso-fit-shape-to-text:t">
                  <w:txbxContent>
                    <w:p w14:paraId="2257E912" w14:textId="77777777" w:rsidR="003A668E" w:rsidRPr="00965FC1" w:rsidRDefault="003A668E" w:rsidP="003A668E">
                      <w:pPr>
                        <w:jc w:val="right"/>
                        <w:rPr>
                          <w:rFonts w:ascii="Arial" w:hAnsi="Arial" w:cs="Arial"/>
                          <w:b/>
                        </w:rPr>
                      </w:pPr>
                      <w:r>
                        <w:rPr>
                          <w:rFonts w:ascii="Arial" w:hAnsi="Arial" w:cs="Arial"/>
                          <w:b/>
                        </w:rPr>
                        <w:t>Item No 11</w:t>
                      </w:r>
                    </w:p>
                  </w:txbxContent>
                </v:textbox>
              </v:shape>
            </w:pict>
          </mc:Fallback>
        </mc:AlternateContent>
      </w:r>
      <w:r w:rsidRPr="003A668E">
        <w:rPr>
          <w:rFonts w:ascii="Arial" w:eastAsiaTheme="minorHAnsi" w:hAnsi="Arial" w:cs="Arial"/>
          <w:b/>
          <w:szCs w:val="22"/>
          <w:lang w:val="en-GB" w:eastAsia="en-US"/>
        </w:rPr>
        <w:tab/>
      </w:r>
      <w:r w:rsidRPr="003A668E">
        <w:rPr>
          <w:rFonts w:ascii="Arial" w:eastAsiaTheme="minorHAnsi" w:hAnsi="Arial" w:cs="Arial"/>
          <w:b/>
          <w:szCs w:val="22"/>
          <w:lang w:val="en-GB" w:eastAsia="en-US"/>
        </w:rPr>
        <w:tab/>
      </w:r>
      <w:r w:rsidRPr="003A668E">
        <w:rPr>
          <w:rFonts w:ascii="Arial" w:eastAsiaTheme="minorHAnsi" w:hAnsi="Arial" w:cs="Arial"/>
          <w:b/>
          <w:szCs w:val="22"/>
          <w:lang w:val="en-GB" w:eastAsia="en-US"/>
        </w:rPr>
        <w:tab/>
      </w:r>
      <w:r w:rsidRPr="003A668E">
        <w:rPr>
          <w:rFonts w:ascii="Arial" w:eastAsiaTheme="minorHAnsi" w:hAnsi="Arial" w:cs="Arial"/>
          <w:b/>
          <w:szCs w:val="22"/>
          <w:lang w:val="en-GB" w:eastAsia="en-US"/>
        </w:rPr>
        <w:tab/>
      </w:r>
      <w:r w:rsidRPr="003A668E">
        <w:rPr>
          <w:rFonts w:ascii="Arial" w:eastAsiaTheme="minorHAnsi" w:hAnsi="Arial" w:cs="Arial"/>
          <w:b/>
          <w:szCs w:val="22"/>
          <w:lang w:val="en-GB" w:eastAsia="en-US"/>
        </w:rPr>
        <w:tab/>
      </w:r>
      <w:r w:rsidRPr="003A668E">
        <w:rPr>
          <w:rFonts w:ascii="Arial" w:eastAsiaTheme="minorHAnsi" w:hAnsi="Arial" w:cs="Arial"/>
          <w:b/>
          <w:szCs w:val="22"/>
          <w:lang w:val="en-GB" w:eastAsia="en-US"/>
        </w:rPr>
        <w:tab/>
      </w:r>
      <w:r w:rsidRPr="003A668E">
        <w:rPr>
          <w:rFonts w:ascii="Arial" w:eastAsiaTheme="minorHAnsi" w:hAnsi="Arial" w:cs="Arial"/>
          <w:b/>
          <w:szCs w:val="22"/>
          <w:lang w:val="en-GB" w:eastAsia="en-US"/>
        </w:rPr>
        <w:tab/>
      </w:r>
      <w:r w:rsidRPr="003A668E">
        <w:rPr>
          <w:rFonts w:ascii="Arial" w:eastAsiaTheme="minorHAnsi" w:hAnsi="Arial" w:cs="Arial"/>
          <w:b/>
          <w:szCs w:val="22"/>
          <w:lang w:val="en-GB" w:eastAsia="en-US"/>
        </w:rPr>
        <w:tab/>
      </w:r>
      <w:r w:rsidRPr="003A668E">
        <w:rPr>
          <w:rFonts w:ascii="Arial" w:eastAsiaTheme="minorHAnsi" w:hAnsi="Arial" w:cs="Arial"/>
          <w:b/>
          <w:szCs w:val="22"/>
          <w:lang w:val="en-GB" w:eastAsia="en-US"/>
        </w:rPr>
        <w:tab/>
      </w:r>
    </w:p>
    <w:p w14:paraId="4D9A4411" w14:textId="77777777" w:rsidR="003A668E" w:rsidRPr="003A668E" w:rsidRDefault="003A668E" w:rsidP="003A668E">
      <w:pPr>
        <w:spacing w:line="276" w:lineRule="auto"/>
        <w:rPr>
          <w:rFonts w:ascii="Arial" w:eastAsiaTheme="minorHAnsi" w:hAnsi="Arial" w:cs="Arial"/>
          <w:b/>
          <w:szCs w:val="22"/>
          <w:lang w:val="en-GB" w:eastAsia="en-US"/>
        </w:rPr>
      </w:pPr>
      <w:r w:rsidRPr="003A668E">
        <w:rPr>
          <w:rFonts w:ascii="Arial" w:eastAsiaTheme="minorHAnsi" w:hAnsi="Arial" w:cs="Arial"/>
          <w:b/>
          <w:szCs w:val="22"/>
          <w:lang w:val="en-GB" w:eastAsia="en-US"/>
        </w:rPr>
        <w:t>Lisa Mortimer MRICS - Romsey Town Centre Manager</w:t>
      </w:r>
    </w:p>
    <w:p w14:paraId="3232221C" w14:textId="77777777" w:rsidR="003A668E" w:rsidRPr="003A668E" w:rsidRDefault="003A668E" w:rsidP="003A668E">
      <w:pPr>
        <w:spacing w:line="276" w:lineRule="auto"/>
        <w:rPr>
          <w:rFonts w:ascii="Arial" w:eastAsiaTheme="minorHAnsi" w:hAnsi="Arial" w:cs="Arial"/>
          <w:b/>
          <w:szCs w:val="22"/>
          <w:lang w:val="en-GB" w:eastAsia="en-US"/>
        </w:rPr>
      </w:pPr>
      <w:r w:rsidRPr="003A668E">
        <w:rPr>
          <w:rFonts w:ascii="Arial" w:eastAsiaTheme="minorHAnsi" w:hAnsi="Arial" w:cs="Arial"/>
          <w:b/>
          <w:szCs w:val="22"/>
          <w:lang w:val="en-GB" w:eastAsia="en-US"/>
        </w:rPr>
        <w:t>Report to Romsey Town Council Building and Town Committee 9</w:t>
      </w:r>
      <w:r w:rsidRPr="003A668E">
        <w:rPr>
          <w:rFonts w:ascii="Arial" w:eastAsiaTheme="minorHAnsi" w:hAnsi="Arial" w:cs="Arial"/>
          <w:b/>
          <w:szCs w:val="22"/>
          <w:vertAlign w:val="superscript"/>
          <w:lang w:val="en-GB" w:eastAsia="en-US"/>
        </w:rPr>
        <w:t>th</w:t>
      </w:r>
      <w:r w:rsidRPr="003A668E">
        <w:rPr>
          <w:rFonts w:ascii="Arial" w:eastAsiaTheme="minorHAnsi" w:hAnsi="Arial" w:cs="Arial"/>
          <w:b/>
          <w:szCs w:val="22"/>
          <w:lang w:val="en-GB" w:eastAsia="en-US"/>
        </w:rPr>
        <w:t xml:space="preserve"> February 2021 </w:t>
      </w:r>
    </w:p>
    <w:p w14:paraId="48534F28" w14:textId="77777777" w:rsidR="003A668E" w:rsidRPr="003A668E" w:rsidRDefault="003A668E" w:rsidP="003A668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szCs w:val="22"/>
          <w:bdr w:val="nil"/>
        </w:rPr>
      </w:pPr>
    </w:p>
    <w:p w14:paraId="3F109A35" w14:textId="77777777" w:rsidR="003A668E" w:rsidRPr="003A668E" w:rsidRDefault="003A668E" w:rsidP="003A668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szCs w:val="22"/>
          <w:bdr w:val="nil"/>
        </w:rPr>
      </w:pPr>
    </w:p>
    <w:tbl>
      <w:tblPr>
        <w:tblStyle w:val="TableGrid2"/>
        <w:tblW w:w="9781"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08"/>
        <w:gridCol w:w="1560"/>
        <w:gridCol w:w="3756"/>
        <w:gridCol w:w="3757"/>
      </w:tblGrid>
      <w:tr w:rsidR="003A668E" w:rsidRPr="003A668E" w14:paraId="68B2C330" w14:textId="77777777" w:rsidTr="00BF619D">
        <w:tc>
          <w:tcPr>
            <w:tcW w:w="708" w:type="dxa"/>
          </w:tcPr>
          <w:p w14:paraId="7AF8B393"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eastAsia="Arial Unicode MS" w:hAnsi="Arial" w:cs="Arial"/>
                <w:b/>
                <w:color w:val="000000"/>
                <w:bdr w:val="nil"/>
              </w:rPr>
            </w:pPr>
            <w:r w:rsidRPr="003A668E">
              <w:rPr>
                <w:rFonts w:ascii="Arial" w:eastAsia="Arial Unicode MS" w:hAnsi="Arial" w:cs="Arial"/>
                <w:b/>
                <w:color w:val="000000"/>
                <w:bdr w:val="nil"/>
              </w:rPr>
              <w:t>Item No</w:t>
            </w:r>
          </w:p>
        </w:tc>
        <w:tc>
          <w:tcPr>
            <w:tcW w:w="1560" w:type="dxa"/>
          </w:tcPr>
          <w:p w14:paraId="320E03D1"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Arial" w:eastAsia="Arial Unicode MS" w:hAnsi="Arial" w:cs="Arial"/>
                <w:b/>
                <w:color w:val="000000"/>
                <w:bdr w:val="nil"/>
              </w:rPr>
            </w:pPr>
            <w:r w:rsidRPr="003A668E">
              <w:rPr>
                <w:rFonts w:ascii="Arial" w:eastAsia="Arial Unicode MS" w:hAnsi="Arial" w:cs="Arial"/>
                <w:b/>
                <w:color w:val="000000"/>
                <w:bdr w:val="nil"/>
              </w:rPr>
              <w:t>Subject</w:t>
            </w:r>
          </w:p>
        </w:tc>
        <w:tc>
          <w:tcPr>
            <w:tcW w:w="7513" w:type="dxa"/>
            <w:gridSpan w:val="2"/>
          </w:tcPr>
          <w:p w14:paraId="5EB534AD"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Arial" w:eastAsia="Arial Unicode MS" w:hAnsi="Arial" w:cs="Arial"/>
                <w:b/>
                <w:color w:val="000000"/>
                <w:bdr w:val="nil"/>
              </w:rPr>
            </w:pPr>
            <w:r w:rsidRPr="003A668E">
              <w:rPr>
                <w:rFonts w:ascii="Arial" w:eastAsia="Arial Unicode MS" w:hAnsi="Arial" w:cs="Arial"/>
                <w:b/>
                <w:color w:val="000000"/>
                <w:bdr w:val="nil"/>
              </w:rPr>
              <w:t>Report</w:t>
            </w:r>
          </w:p>
        </w:tc>
      </w:tr>
      <w:tr w:rsidR="003A668E" w:rsidRPr="003A668E" w14:paraId="7BA43319" w14:textId="77777777" w:rsidTr="00BF619D">
        <w:tc>
          <w:tcPr>
            <w:tcW w:w="708" w:type="dxa"/>
          </w:tcPr>
          <w:p w14:paraId="2CF6E952"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eastAsia="Arial Unicode MS" w:hAnsi="Arial" w:cs="Arial"/>
                <w:b/>
                <w:color w:val="000000"/>
                <w:bdr w:val="nil"/>
              </w:rPr>
            </w:pPr>
            <w:r w:rsidRPr="003A668E">
              <w:rPr>
                <w:rFonts w:ascii="Arial" w:eastAsia="Arial Unicode MS" w:hAnsi="Arial" w:cs="Arial"/>
                <w:b/>
                <w:color w:val="000000"/>
                <w:bdr w:val="nil"/>
              </w:rPr>
              <w:t>1</w:t>
            </w:r>
          </w:p>
        </w:tc>
        <w:tc>
          <w:tcPr>
            <w:tcW w:w="1560" w:type="dxa"/>
          </w:tcPr>
          <w:p w14:paraId="1761C350" w14:textId="77777777" w:rsidR="003A668E" w:rsidRPr="003A668E" w:rsidRDefault="003A668E" w:rsidP="003A668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bdr w:val="nil"/>
              </w:rPr>
            </w:pPr>
            <w:r w:rsidRPr="003A668E">
              <w:rPr>
                <w:rFonts w:ascii="Arial" w:eastAsia="Arial Unicode MS" w:hAnsi="Arial" w:cs="Arial"/>
                <w:b/>
                <w:color w:val="000000"/>
                <w:bdr w:val="nil"/>
              </w:rPr>
              <w:t>General commentary</w:t>
            </w:r>
          </w:p>
          <w:p w14:paraId="1C8E8358"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bdr w:val="nil"/>
              </w:rPr>
            </w:pPr>
          </w:p>
        </w:tc>
        <w:tc>
          <w:tcPr>
            <w:tcW w:w="7513" w:type="dxa"/>
            <w:gridSpan w:val="2"/>
          </w:tcPr>
          <w:p w14:paraId="2251920D" w14:textId="77777777" w:rsidR="003A668E" w:rsidRPr="003A668E" w:rsidRDefault="003A668E" w:rsidP="003A668E">
            <w:pPr>
              <w:rPr>
                <w:rFonts w:ascii="Arial" w:hAnsi="Arial" w:cs="Arial"/>
                <w:lang w:val="en-GB"/>
              </w:rPr>
            </w:pPr>
            <w:r w:rsidRPr="003A668E">
              <w:rPr>
                <w:rFonts w:ascii="Arial" w:hAnsi="Arial" w:cs="Arial"/>
                <w:lang w:val="en-GB"/>
              </w:rPr>
              <w:t>Since my last report to your 15</w:t>
            </w:r>
            <w:r w:rsidRPr="003A668E">
              <w:rPr>
                <w:rFonts w:ascii="Arial" w:hAnsi="Arial" w:cs="Arial"/>
                <w:vertAlign w:val="superscript"/>
                <w:lang w:val="en-GB"/>
              </w:rPr>
              <w:t>th</w:t>
            </w:r>
            <w:r w:rsidRPr="003A668E">
              <w:rPr>
                <w:rFonts w:ascii="Arial" w:hAnsi="Arial" w:cs="Arial"/>
                <w:lang w:val="en-GB"/>
              </w:rPr>
              <w:t xml:space="preserve"> December 2020 meeting, the advent of the Kent </w:t>
            </w:r>
            <w:proofErr w:type="spellStart"/>
            <w:r w:rsidRPr="003A668E">
              <w:rPr>
                <w:rFonts w:ascii="Arial" w:hAnsi="Arial" w:cs="Arial"/>
                <w:lang w:val="en-GB"/>
              </w:rPr>
              <w:t>Covid</w:t>
            </w:r>
            <w:proofErr w:type="spellEnd"/>
            <w:r w:rsidRPr="003A668E">
              <w:rPr>
                <w:rFonts w:ascii="Arial" w:hAnsi="Arial" w:cs="Arial"/>
                <w:lang w:val="en-GB"/>
              </w:rPr>
              <w:t xml:space="preserve"> mutation has seen a roller coaster of </w:t>
            </w:r>
            <w:proofErr w:type="spellStart"/>
            <w:r w:rsidRPr="003A668E">
              <w:rPr>
                <w:rFonts w:ascii="Arial" w:hAnsi="Arial" w:cs="Arial"/>
                <w:lang w:val="en-GB"/>
              </w:rPr>
              <w:t>Covid</w:t>
            </w:r>
            <w:proofErr w:type="spellEnd"/>
            <w:r w:rsidRPr="003A668E">
              <w:rPr>
                <w:rFonts w:ascii="Arial" w:hAnsi="Arial" w:cs="Arial"/>
                <w:lang w:val="en-GB"/>
              </w:rPr>
              <w:t xml:space="preserve"> Regulations for England. In the Test Valley and Romsey, Tier 3 regulations were in existence prior to Christmas. As cases increased, Tier 4 Regulations came into force on Boxing Day with the third national lockdown brought in on 5</w:t>
            </w:r>
            <w:r w:rsidRPr="003A668E">
              <w:rPr>
                <w:rFonts w:ascii="Arial" w:hAnsi="Arial" w:cs="Arial"/>
                <w:vertAlign w:val="superscript"/>
                <w:lang w:val="en-GB"/>
              </w:rPr>
              <w:t>th</w:t>
            </w:r>
            <w:r w:rsidRPr="003A668E">
              <w:rPr>
                <w:rFonts w:ascii="Arial" w:hAnsi="Arial" w:cs="Arial"/>
                <w:lang w:val="en-GB"/>
              </w:rPr>
              <w:t xml:space="preserve"> January.     </w:t>
            </w:r>
          </w:p>
          <w:p w14:paraId="2E5CB05A" w14:textId="77777777" w:rsidR="003A668E" w:rsidRPr="003A668E" w:rsidRDefault="003A668E" w:rsidP="003A668E">
            <w:pPr>
              <w:rPr>
                <w:rFonts w:ascii="Arial" w:hAnsi="Arial" w:cs="Arial"/>
                <w:lang w:val="en-GB"/>
              </w:rPr>
            </w:pPr>
          </w:p>
          <w:p w14:paraId="34E625F1" w14:textId="77777777" w:rsidR="003A668E" w:rsidRPr="003A668E" w:rsidRDefault="003A668E" w:rsidP="003A668E">
            <w:pPr>
              <w:rPr>
                <w:rFonts w:ascii="Arial" w:hAnsi="Arial" w:cs="Arial"/>
                <w:lang w:val="en-GB"/>
              </w:rPr>
            </w:pPr>
            <w:r w:rsidRPr="003A668E">
              <w:rPr>
                <w:rFonts w:ascii="Arial" w:hAnsi="Arial" w:cs="Arial"/>
                <w:lang w:val="en-GB"/>
              </w:rPr>
              <w:t xml:space="preserve">Once again Lockdown 3 meant that all non-essential retail shops were to </w:t>
            </w:r>
            <w:proofErr w:type="spellStart"/>
            <w:r w:rsidRPr="003A668E">
              <w:rPr>
                <w:rFonts w:ascii="Arial" w:hAnsi="Arial" w:cs="Arial"/>
                <w:lang w:val="en-GB"/>
              </w:rPr>
              <w:t>forced</w:t>
            </w:r>
            <w:proofErr w:type="spellEnd"/>
            <w:r w:rsidRPr="003A668E">
              <w:rPr>
                <w:rFonts w:ascii="Arial" w:hAnsi="Arial" w:cs="Arial"/>
                <w:lang w:val="en-GB"/>
              </w:rPr>
              <w:t xml:space="preserve"> to close as well as personal care such as hairdressers, beauticians and the like. </w:t>
            </w:r>
            <w:proofErr w:type="gramStart"/>
            <w:r w:rsidRPr="003A668E">
              <w:rPr>
                <w:rFonts w:ascii="Arial" w:hAnsi="Arial" w:cs="Arial"/>
                <w:lang w:val="en-GB"/>
              </w:rPr>
              <w:t>Also</w:t>
            </w:r>
            <w:proofErr w:type="gramEnd"/>
            <w:r w:rsidRPr="003A668E">
              <w:rPr>
                <w:rFonts w:ascii="Arial" w:hAnsi="Arial" w:cs="Arial"/>
                <w:lang w:val="en-GB"/>
              </w:rPr>
              <w:t xml:space="preserve"> indoor markets and market stalls selling non-essential goods also had to cease trading.</w:t>
            </w:r>
          </w:p>
          <w:p w14:paraId="7C4A5FB2" w14:textId="77777777" w:rsidR="003A668E" w:rsidRPr="003A668E" w:rsidRDefault="003A668E" w:rsidP="003A668E">
            <w:pPr>
              <w:rPr>
                <w:rFonts w:ascii="Arial" w:hAnsi="Arial" w:cs="Arial"/>
                <w:lang w:val="en-GB"/>
              </w:rPr>
            </w:pPr>
          </w:p>
          <w:p w14:paraId="4C462500" w14:textId="77777777" w:rsidR="003A668E" w:rsidRPr="003A668E" w:rsidRDefault="003A668E" w:rsidP="003A668E">
            <w:pPr>
              <w:rPr>
                <w:rFonts w:ascii="Arial" w:hAnsi="Arial" w:cs="Arial"/>
                <w:lang w:val="en-GB"/>
              </w:rPr>
            </w:pPr>
            <w:r w:rsidRPr="003A668E">
              <w:rPr>
                <w:rFonts w:ascii="Arial" w:hAnsi="Arial" w:cs="Arial"/>
                <w:lang w:val="en-GB"/>
              </w:rPr>
              <w:t xml:space="preserve">These restrictions have once again had an impact on our Town Centre over the last month. However there appear to have been more people around the town during the day compared with previous lockdowns either doing essential shopping or out walking. There also appear to be more social gathering that saw me witness interventions by police on foot patrols on several occasions over the last week, especially in the Market Place. In the first lockdown, there was a sense of desertedness about the town for many weeks and an absence of traffic. </w:t>
            </w:r>
          </w:p>
          <w:p w14:paraId="3A065C39" w14:textId="77777777" w:rsidR="003A668E" w:rsidRPr="003A668E" w:rsidRDefault="003A668E" w:rsidP="003A668E">
            <w:pPr>
              <w:rPr>
                <w:rFonts w:ascii="Arial" w:hAnsi="Arial" w:cs="Arial"/>
                <w:lang w:val="en-GB"/>
              </w:rPr>
            </w:pPr>
          </w:p>
          <w:p w14:paraId="210CCDC7" w14:textId="77777777" w:rsidR="003A668E" w:rsidRPr="003A668E" w:rsidRDefault="003A668E" w:rsidP="003A668E">
            <w:pPr>
              <w:rPr>
                <w:rFonts w:ascii="Arial" w:hAnsi="Arial" w:cs="Arial"/>
                <w:lang w:val="en-GB"/>
              </w:rPr>
            </w:pPr>
            <w:r w:rsidRPr="003A668E">
              <w:rPr>
                <w:rFonts w:ascii="Arial" w:hAnsi="Arial" w:cs="Arial"/>
                <w:lang w:val="en-GB"/>
              </w:rPr>
              <w:t>After a series of anti-social incidents, burglaries and acts of vandalism in and around the town centre before Christmas; Hampshire Police introduced a Section 35 dispersal order just before Christmas. This appears to have helped to reduce incidents in the Town Centre, although it is known there have been an increased number of car break ins around Romsey.</w:t>
            </w:r>
          </w:p>
          <w:p w14:paraId="033F0152" w14:textId="77777777" w:rsidR="003A668E" w:rsidRPr="003A668E" w:rsidRDefault="003A668E" w:rsidP="003A668E">
            <w:pPr>
              <w:rPr>
                <w:rFonts w:ascii="Arial" w:hAnsi="Arial" w:cs="Arial"/>
                <w:lang w:val="en-GB"/>
              </w:rPr>
            </w:pPr>
          </w:p>
          <w:p w14:paraId="232258D8" w14:textId="77777777" w:rsidR="003A668E" w:rsidRPr="003A668E" w:rsidRDefault="003A668E" w:rsidP="003A668E">
            <w:pPr>
              <w:rPr>
                <w:rFonts w:ascii="Arial" w:hAnsi="Arial" w:cs="Arial"/>
                <w:lang w:val="en-GB"/>
              </w:rPr>
            </w:pPr>
            <w:r w:rsidRPr="003A668E">
              <w:rPr>
                <w:rFonts w:ascii="Arial" w:hAnsi="Arial" w:cs="Arial"/>
                <w:lang w:val="en-GB"/>
              </w:rPr>
              <w:t xml:space="preserve">Anecdotally traders have reported a mixed trade over a </w:t>
            </w:r>
            <w:proofErr w:type="gramStart"/>
            <w:r w:rsidRPr="003A668E">
              <w:rPr>
                <w:rFonts w:ascii="Arial" w:hAnsi="Arial" w:cs="Arial"/>
                <w:lang w:val="en-GB"/>
              </w:rPr>
              <w:t>much shortened</w:t>
            </w:r>
            <w:proofErr w:type="gramEnd"/>
            <w:r w:rsidRPr="003A668E">
              <w:rPr>
                <w:rFonts w:ascii="Arial" w:hAnsi="Arial" w:cs="Arial"/>
                <w:lang w:val="en-GB"/>
              </w:rPr>
              <w:t xml:space="preserve"> Christmas trading period. </w:t>
            </w:r>
            <w:proofErr w:type="gramStart"/>
            <w:r w:rsidRPr="003A668E">
              <w:rPr>
                <w:rFonts w:ascii="Arial" w:hAnsi="Arial" w:cs="Arial"/>
                <w:lang w:val="en-GB"/>
              </w:rPr>
              <w:t>Certainly</w:t>
            </w:r>
            <w:proofErr w:type="gramEnd"/>
            <w:r w:rsidRPr="003A668E">
              <w:rPr>
                <w:rFonts w:ascii="Arial" w:hAnsi="Arial" w:cs="Arial"/>
                <w:lang w:val="en-GB"/>
              </w:rPr>
              <w:t xml:space="preserve"> there was none of the normal pre-Christmas buzz around the town but at least the enhanced Christmas lights and tree helped to offset some of the gloom. </w:t>
            </w:r>
            <w:proofErr w:type="gramStart"/>
            <w:r w:rsidRPr="003A668E">
              <w:rPr>
                <w:rFonts w:ascii="Arial" w:hAnsi="Arial" w:cs="Arial"/>
                <w:lang w:val="en-GB"/>
              </w:rPr>
              <w:t>However</w:t>
            </w:r>
            <w:proofErr w:type="gramEnd"/>
            <w:r w:rsidRPr="003A668E">
              <w:rPr>
                <w:rFonts w:ascii="Arial" w:hAnsi="Arial" w:cs="Arial"/>
                <w:lang w:val="en-GB"/>
              </w:rPr>
              <w:t xml:space="preserve"> the usual post- Christmas sales in non- essential shops did not take place as Tier 4 restrictions came into force on 26</w:t>
            </w:r>
            <w:r w:rsidRPr="003A668E">
              <w:rPr>
                <w:rFonts w:ascii="Arial" w:hAnsi="Arial" w:cs="Arial"/>
                <w:vertAlign w:val="superscript"/>
                <w:lang w:val="en-GB"/>
              </w:rPr>
              <w:t>th</w:t>
            </w:r>
            <w:r w:rsidRPr="003A668E">
              <w:rPr>
                <w:rFonts w:ascii="Arial" w:hAnsi="Arial" w:cs="Arial"/>
                <w:lang w:val="en-GB"/>
              </w:rPr>
              <w:t xml:space="preserve"> December. Additional grants will be </w:t>
            </w:r>
            <w:r w:rsidRPr="003A668E">
              <w:rPr>
                <w:rFonts w:ascii="Arial" w:hAnsi="Arial" w:cs="Arial"/>
                <w:lang w:val="en-GB"/>
              </w:rPr>
              <w:lastRenderedPageBreak/>
              <w:t xml:space="preserve">available for those businesses affected by the pre-Christmas and most recent lockdowns. TVBC are again administering these grants. </w:t>
            </w:r>
          </w:p>
          <w:p w14:paraId="77B716D5" w14:textId="77777777" w:rsidR="003A668E" w:rsidRPr="003A668E" w:rsidRDefault="003A668E" w:rsidP="003A668E">
            <w:pPr>
              <w:rPr>
                <w:rFonts w:ascii="Arial" w:hAnsi="Arial" w:cs="Arial"/>
                <w:lang w:val="en-GB"/>
              </w:rPr>
            </w:pPr>
          </w:p>
          <w:p w14:paraId="45F3DB58" w14:textId="77777777" w:rsidR="003A668E" w:rsidRPr="003A668E" w:rsidRDefault="003A668E" w:rsidP="003A668E">
            <w:pPr>
              <w:rPr>
                <w:rFonts w:ascii="Arial" w:hAnsi="Arial" w:cs="Arial"/>
                <w:shd w:val="clear" w:color="auto" w:fill="FFFFFF"/>
                <w:lang w:val="en-GB"/>
              </w:rPr>
            </w:pPr>
            <w:r w:rsidRPr="003A668E">
              <w:rPr>
                <w:rFonts w:ascii="Arial" w:hAnsi="Arial" w:cs="Arial"/>
                <w:lang w:val="en-GB"/>
              </w:rPr>
              <w:t xml:space="preserve">Preliminary figures from the Office of National Statistics (ONS) suggests that 29.6% of retails sales took place on line in December 2020. The ONS also reports that </w:t>
            </w:r>
            <w:r w:rsidRPr="003A668E">
              <w:rPr>
                <w:rFonts w:ascii="Arial" w:hAnsi="Arial" w:cs="Arial"/>
                <w:shd w:val="clear" w:color="auto" w:fill="FFFFFF"/>
                <w:lang w:val="en-GB"/>
              </w:rPr>
              <w:t>in 2020, the amount spent in online retail sales increased by 46.1% when compared with 2019 as a whole, the largest annual increase since 2008.</w:t>
            </w:r>
          </w:p>
          <w:p w14:paraId="3732A373" w14:textId="77777777" w:rsidR="003A668E" w:rsidRPr="003A668E" w:rsidRDefault="003A668E" w:rsidP="003A668E">
            <w:pPr>
              <w:rPr>
                <w:rFonts w:ascii="Arial" w:hAnsi="Arial" w:cs="Arial"/>
                <w:shd w:val="clear" w:color="auto" w:fill="FFFFFF"/>
                <w:lang w:val="en-GB"/>
              </w:rPr>
            </w:pPr>
          </w:p>
          <w:p w14:paraId="2CB53C82" w14:textId="77777777" w:rsidR="003A668E" w:rsidRPr="003A668E" w:rsidRDefault="003A668E" w:rsidP="003A668E">
            <w:pPr>
              <w:rPr>
                <w:rFonts w:ascii="Arial" w:hAnsi="Arial" w:cs="Arial"/>
                <w:shd w:val="clear" w:color="auto" w:fill="FFFFFF"/>
                <w:lang w:val="en-GB"/>
              </w:rPr>
            </w:pPr>
          </w:p>
          <w:p w14:paraId="3FDF16E0" w14:textId="77777777" w:rsidR="003A668E" w:rsidRPr="003A668E" w:rsidRDefault="003A668E" w:rsidP="003A668E">
            <w:pPr>
              <w:jc w:val="center"/>
              <w:rPr>
                <w:rFonts w:asciiTheme="minorHAnsi" w:hAnsiTheme="minorHAnsi"/>
                <w:noProof/>
                <w:lang w:val="en-GB"/>
              </w:rPr>
            </w:pPr>
          </w:p>
          <w:p w14:paraId="6C7D6C6F" w14:textId="77777777" w:rsidR="003A668E" w:rsidRPr="003A668E" w:rsidRDefault="003A668E" w:rsidP="003A668E">
            <w:pPr>
              <w:jc w:val="center"/>
              <w:rPr>
                <w:rFonts w:asciiTheme="minorHAnsi" w:hAnsiTheme="minorHAnsi"/>
                <w:noProof/>
                <w:lang w:val="en-GB"/>
              </w:rPr>
            </w:pPr>
          </w:p>
          <w:p w14:paraId="22B5CF18" w14:textId="77777777" w:rsidR="003A668E" w:rsidRPr="003A668E" w:rsidRDefault="003A668E" w:rsidP="003A668E">
            <w:pPr>
              <w:jc w:val="center"/>
              <w:rPr>
                <w:rFonts w:asciiTheme="minorHAnsi" w:hAnsiTheme="minorHAnsi"/>
                <w:noProof/>
                <w:lang w:val="en-GB"/>
              </w:rPr>
            </w:pPr>
          </w:p>
          <w:p w14:paraId="33D68D6F" w14:textId="77777777" w:rsidR="003A668E" w:rsidRPr="003A668E" w:rsidRDefault="003A668E" w:rsidP="003A668E">
            <w:pPr>
              <w:jc w:val="center"/>
              <w:rPr>
                <w:rFonts w:asciiTheme="minorHAnsi" w:hAnsiTheme="minorHAnsi"/>
                <w:noProof/>
                <w:lang w:val="en-GB"/>
              </w:rPr>
            </w:pPr>
          </w:p>
          <w:p w14:paraId="48FC9A44" w14:textId="77777777" w:rsidR="003A668E" w:rsidRPr="003A668E" w:rsidRDefault="003A668E" w:rsidP="003A668E">
            <w:pPr>
              <w:jc w:val="center"/>
              <w:rPr>
                <w:rFonts w:asciiTheme="minorHAnsi" w:hAnsiTheme="minorHAnsi"/>
                <w:noProof/>
                <w:lang w:val="en-GB"/>
              </w:rPr>
            </w:pPr>
          </w:p>
          <w:p w14:paraId="1DB6EC5C" w14:textId="77777777" w:rsidR="003A668E" w:rsidRPr="003A668E" w:rsidRDefault="003A668E" w:rsidP="003A668E">
            <w:pPr>
              <w:jc w:val="center"/>
              <w:rPr>
                <w:rFonts w:asciiTheme="minorHAnsi" w:hAnsiTheme="minorHAnsi"/>
                <w:noProof/>
                <w:lang w:val="en-GB"/>
              </w:rPr>
            </w:pPr>
          </w:p>
          <w:p w14:paraId="0D964E1B" w14:textId="77777777" w:rsidR="003A668E" w:rsidRPr="003A668E" w:rsidRDefault="003A668E" w:rsidP="003A668E">
            <w:pPr>
              <w:jc w:val="center"/>
              <w:rPr>
                <w:rFonts w:ascii="Arial" w:hAnsi="Arial" w:cs="Arial"/>
                <w:shd w:val="clear" w:color="auto" w:fill="FFFFFF"/>
                <w:lang w:val="en-GB"/>
              </w:rPr>
            </w:pPr>
            <w:r w:rsidRPr="003A668E">
              <w:rPr>
                <w:rFonts w:asciiTheme="minorHAnsi" w:hAnsiTheme="minorHAnsi"/>
                <w:noProof/>
                <w:lang w:val="en-GB"/>
              </w:rPr>
              <w:drawing>
                <wp:inline distT="0" distB="0" distL="0" distR="0" wp14:anchorId="78233C6C" wp14:editId="7AD1E255">
                  <wp:extent cx="4136748" cy="25593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39486" cy="2561086"/>
                          </a:xfrm>
                          <a:prstGeom prst="rect">
                            <a:avLst/>
                          </a:prstGeom>
                        </pic:spPr>
                      </pic:pic>
                    </a:graphicData>
                  </a:graphic>
                </wp:inline>
              </w:drawing>
            </w:r>
          </w:p>
          <w:p w14:paraId="5A3F1CA0" w14:textId="77777777" w:rsidR="003A668E" w:rsidRPr="003A668E" w:rsidRDefault="003A668E" w:rsidP="003A668E">
            <w:pPr>
              <w:rPr>
                <w:rFonts w:ascii="Arial" w:hAnsi="Arial" w:cs="Arial"/>
                <w:shd w:val="clear" w:color="auto" w:fill="FFFFFF"/>
                <w:lang w:val="en-GB"/>
              </w:rPr>
            </w:pPr>
          </w:p>
          <w:p w14:paraId="423A1685" w14:textId="77777777" w:rsidR="003A668E" w:rsidRPr="003A668E" w:rsidRDefault="003A668E" w:rsidP="003A668E">
            <w:pPr>
              <w:rPr>
                <w:rFonts w:ascii="Arial" w:hAnsi="Arial" w:cs="Arial"/>
                <w:lang w:val="en-GB"/>
              </w:rPr>
            </w:pPr>
            <w:r w:rsidRPr="003A668E">
              <w:rPr>
                <w:rFonts w:ascii="Arial" w:hAnsi="Arial" w:cs="Arial"/>
                <w:lang w:val="en-GB"/>
              </w:rPr>
              <w:t xml:space="preserve">This data reinforces the necessity for local business communities to harness this additional marketing/potential on-line sales channel. A further more detailed item in respect of my work with David </w:t>
            </w:r>
            <w:proofErr w:type="spellStart"/>
            <w:r w:rsidRPr="003A668E">
              <w:rPr>
                <w:rFonts w:ascii="Arial" w:hAnsi="Arial" w:cs="Arial"/>
                <w:lang w:val="en-GB"/>
              </w:rPr>
              <w:t>Gleave</w:t>
            </w:r>
            <w:proofErr w:type="spellEnd"/>
            <w:r w:rsidRPr="003A668E">
              <w:rPr>
                <w:rFonts w:ascii="Arial" w:hAnsi="Arial" w:cs="Arial"/>
                <w:lang w:val="en-GB"/>
              </w:rPr>
              <w:t xml:space="preserve"> of </w:t>
            </w:r>
            <w:proofErr w:type="gramStart"/>
            <w:r w:rsidRPr="003A668E">
              <w:rPr>
                <w:rFonts w:ascii="Arial" w:hAnsi="Arial" w:cs="Arial"/>
                <w:lang w:val="en-GB"/>
              </w:rPr>
              <w:t>TVBC  to</w:t>
            </w:r>
            <w:proofErr w:type="gramEnd"/>
            <w:r w:rsidRPr="003A668E">
              <w:rPr>
                <w:rFonts w:ascii="Arial" w:hAnsi="Arial" w:cs="Arial"/>
                <w:lang w:val="en-GB"/>
              </w:rPr>
              <w:t xml:space="preserve"> build a new on line platform for local businesses to go online appears later in this report.</w:t>
            </w:r>
          </w:p>
          <w:p w14:paraId="497EB17A" w14:textId="77777777" w:rsidR="003A668E" w:rsidRPr="003A668E" w:rsidRDefault="003A668E" w:rsidP="003A668E">
            <w:pPr>
              <w:rPr>
                <w:rFonts w:ascii="Arial" w:hAnsi="Arial" w:cs="Arial"/>
                <w:lang w:val="en-GB"/>
              </w:rPr>
            </w:pPr>
          </w:p>
          <w:p w14:paraId="1C6B61E6" w14:textId="77777777" w:rsidR="003A668E" w:rsidRPr="003A668E" w:rsidRDefault="003A668E" w:rsidP="003A668E">
            <w:pPr>
              <w:rPr>
                <w:rFonts w:ascii="Arial" w:hAnsi="Arial" w:cs="Arial"/>
                <w:lang w:val="en-GB"/>
              </w:rPr>
            </w:pPr>
            <w:r w:rsidRPr="003A668E">
              <w:rPr>
                <w:rFonts w:ascii="Arial" w:hAnsi="Arial" w:cs="Arial"/>
                <w:lang w:val="en-GB"/>
              </w:rPr>
              <w:t>The proposed offering follows the models established by some of the following:</w:t>
            </w:r>
          </w:p>
          <w:p w14:paraId="5E978075" w14:textId="77777777" w:rsidR="003A668E" w:rsidRPr="003A668E" w:rsidRDefault="003A668E" w:rsidP="003A668E">
            <w:pPr>
              <w:rPr>
                <w:rFonts w:ascii="Arial" w:hAnsi="Arial" w:cs="Arial"/>
                <w:lang w:val="en-GB"/>
              </w:rPr>
            </w:pPr>
          </w:p>
          <w:p w14:paraId="7527E26A" w14:textId="77777777" w:rsidR="003A668E" w:rsidRPr="003A668E" w:rsidRDefault="003A668E" w:rsidP="003A668E">
            <w:pPr>
              <w:rPr>
                <w:rFonts w:asciiTheme="minorHAnsi" w:hAnsiTheme="minorHAnsi"/>
                <w:lang w:val="en-GB"/>
              </w:rPr>
            </w:pPr>
            <w:hyperlink r:id="rId10" w:history="1">
              <w:r w:rsidRPr="003A668E">
                <w:rPr>
                  <w:rFonts w:asciiTheme="minorHAnsi" w:hAnsiTheme="minorHAnsi"/>
                  <w:color w:val="0000FF"/>
                  <w:u w:val="single"/>
                  <w:lang w:val="en-GB"/>
                </w:rPr>
                <w:t>Risborough Basket</w:t>
              </w:r>
            </w:hyperlink>
          </w:p>
          <w:p w14:paraId="1625FB84" w14:textId="77777777" w:rsidR="003A668E" w:rsidRPr="003A668E" w:rsidRDefault="003A668E" w:rsidP="003A668E">
            <w:pPr>
              <w:rPr>
                <w:rFonts w:asciiTheme="minorHAnsi" w:hAnsiTheme="minorHAnsi"/>
                <w:lang w:val="en-GB"/>
              </w:rPr>
            </w:pPr>
          </w:p>
          <w:p w14:paraId="4A2EA5EF" w14:textId="77777777" w:rsidR="003A668E" w:rsidRPr="003A668E" w:rsidRDefault="003A668E" w:rsidP="003A668E">
            <w:pPr>
              <w:rPr>
                <w:rFonts w:asciiTheme="minorHAnsi" w:hAnsiTheme="minorHAnsi"/>
                <w:lang w:val="en-GB"/>
              </w:rPr>
            </w:pPr>
            <w:hyperlink r:id="rId11" w:history="1">
              <w:r w:rsidRPr="003A668E">
                <w:rPr>
                  <w:rFonts w:asciiTheme="minorHAnsi" w:hAnsiTheme="minorHAnsi"/>
                  <w:color w:val="0000FF"/>
                  <w:u w:val="single"/>
                  <w:lang w:val="en-GB"/>
                </w:rPr>
                <w:t>https://theboroughbasket.co.uk</w:t>
              </w:r>
            </w:hyperlink>
            <w:r w:rsidRPr="003A668E">
              <w:rPr>
                <w:rFonts w:asciiTheme="minorHAnsi" w:hAnsiTheme="minorHAnsi"/>
                <w:lang w:val="en-GB"/>
              </w:rPr>
              <w:t xml:space="preserve"> (Basingstoke)</w:t>
            </w:r>
          </w:p>
          <w:p w14:paraId="7AA09764" w14:textId="77777777" w:rsidR="003A668E" w:rsidRPr="003A668E" w:rsidRDefault="003A668E" w:rsidP="003A668E">
            <w:pPr>
              <w:rPr>
                <w:rFonts w:asciiTheme="minorHAnsi" w:hAnsiTheme="minorHAnsi"/>
                <w:lang w:val="en-GB"/>
              </w:rPr>
            </w:pPr>
          </w:p>
          <w:p w14:paraId="7DDCC1CC" w14:textId="77777777" w:rsidR="003A668E" w:rsidRPr="003A668E" w:rsidRDefault="003A668E" w:rsidP="003A668E">
            <w:pPr>
              <w:rPr>
                <w:rFonts w:asciiTheme="minorHAnsi" w:hAnsiTheme="minorHAnsi"/>
                <w:lang w:val="en-GB"/>
              </w:rPr>
            </w:pPr>
            <w:hyperlink r:id="rId12" w:history="1">
              <w:r w:rsidRPr="003A668E">
                <w:rPr>
                  <w:rFonts w:asciiTheme="minorHAnsi" w:hAnsiTheme="minorHAnsi"/>
                  <w:color w:val="0000FF"/>
                  <w:u w:val="single"/>
                  <w:lang w:val="en-GB"/>
                </w:rPr>
                <w:t>Support local and shop in Winchester City Centre - Visit Winchester</w:t>
              </w:r>
            </w:hyperlink>
          </w:p>
          <w:p w14:paraId="1903B3A9" w14:textId="77777777" w:rsidR="003A668E" w:rsidRPr="003A668E" w:rsidRDefault="003A668E" w:rsidP="003A668E">
            <w:pPr>
              <w:rPr>
                <w:rFonts w:asciiTheme="minorHAnsi" w:hAnsiTheme="minorHAnsi"/>
                <w:lang w:val="en-GB"/>
              </w:rPr>
            </w:pPr>
          </w:p>
          <w:p w14:paraId="3E101A4F" w14:textId="77777777" w:rsidR="003A668E" w:rsidRPr="003A668E" w:rsidRDefault="003A668E" w:rsidP="003A668E">
            <w:pPr>
              <w:rPr>
                <w:rFonts w:asciiTheme="minorHAnsi" w:hAnsiTheme="minorHAnsi"/>
                <w:lang w:val="en-GB"/>
              </w:rPr>
            </w:pPr>
            <w:hyperlink r:id="rId13" w:history="1">
              <w:proofErr w:type="gramStart"/>
              <w:r w:rsidRPr="003A668E">
                <w:rPr>
                  <w:rFonts w:asciiTheme="minorHAnsi" w:hAnsiTheme="minorHAnsi"/>
                  <w:color w:val="0000FF"/>
                  <w:u w:val="single"/>
                  <w:lang w:val="en-GB"/>
                </w:rPr>
                <w:t>Home :</w:t>
              </w:r>
              <w:proofErr w:type="gramEnd"/>
              <w:r w:rsidRPr="003A668E">
                <w:rPr>
                  <w:rFonts w:asciiTheme="minorHAnsi" w:hAnsiTheme="minorHAnsi"/>
                  <w:color w:val="0000FF"/>
                  <w:u w:val="single"/>
                  <w:lang w:val="en-GB"/>
                </w:rPr>
                <w:t>: Hampshire Fare</w:t>
              </w:r>
            </w:hyperlink>
          </w:p>
          <w:p w14:paraId="0ACE2038" w14:textId="77777777" w:rsidR="003A668E" w:rsidRPr="003A668E" w:rsidRDefault="003A668E" w:rsidP="003A668E">
            <w:pPr>
              <w:rPr>
                <w:rFonts w:asciiTheme="minorHAnsi" w:hAnsiTheme="minorHAnsi"/>
                <w:lang w:val="en-GB"/>
              </w:rPr>
            </w:pPr>
          </w:p>
          <w:p w14:paraId="20B6BDD1" w14:textId="77777777" w:rsidR="003A668E" w:rsidRPr="003A668E" w:rsidRDefault="003A668E" w:rsidP="003A668E">
            <w:pPr>
              <w:rPr>
                <w:rFonts w:asciiTheme="minorHAnsi" w:hAnsiTheme="minorHAnsi"/>
                <w:lang w:val="en-GB"/>
              </w:rPr>
            </w:pPr>
            <w:hyperlink r:id="rId14" w:history="1">
              <w:r w:rsidRPr="003A668E">
                <w:rPr>
                  <w:rFonts w:asciiTheme="minorHAnsi" w:hAnsiTheme="minorHAnsi"/>
                  <w:color w:val="0000FF"/>
                  <w:u w:val="single"/>
                  <w:lang w:val="en-GB"/>
                </w:rPr>
                <w:t>About Alresford</w:t>
              </w:r>
            </w:hyperlink>
            <w:r w:rsidRPr="003A668E">
              <w:rPr>
                <w:rFonts w:asciiTheme="minorHAnsi" w:hAnsiTheme="minorHAnsi"/>
                <w:lang w:val="en-GB"/>
              </w:rPr>
              <w:t xml:space="preserve"> (Retail) </w:t>
            </w:r>
          </w:p>
          <w:p w14:paraId="1D9CBA9E" w14:textId="77777777" w:rsidR="003A668E" w:rsidRPr="003A668E" w:rsidRDefault="003A668E" w:rsidP="003A668E">
            <w:pPr>
              <w:rPr>
                <w:rFonts w:ascii="Arial" w:hAnsi="Arial" w:cs="Arial"/>
                <w:lang w:val="en-GB"/>
              </w:rPr>
            </w:pPr>
          </w:p>
          <w:p w14:paraId="20B00203" w14:textId="77777777" w:rsidR="003A668E" w:rsidRPr="003A668E" w:rsidRDefault="003A668E" w:rsidP="003A668E">
            <w:pPr>
              <w:rPr>
                <w:rFonts w:ascii="Arial" w:hAnsi="Arial" w:cs="Arial"/>
                <w:lang w:val="en-GB"/>
              </w:rPr>
            </w:pPr>
            <w:r w:rsidRPr="003A668E">
              <w:rPr>
                <w:rFonts w:ascii="Arial" w:hAnsi="Arial" w:cs="Arial"/>
                <w:lang w:val="en-GB"/>
              </w:rPr>
              <w:t xml:space="preserve"> </w:t>
            </w:r>
          </w:p>
          <w:p w14:paraId="1B49F2ED" w14:textId="77777777" w:rsidR="003A668E" w:rsidRPr="003A668E" w:rsidRDefault="003A668E" w:rsidP="003A668E">
            <w:pPr>
              <w:rPr>
                <w:rFonts w:ascii="Arial" w:hAnsi="Arial" w:cs="Arial"/>
                <w:lang w:val="en-GB"/>
              </w:rPr>
            </w:pPr>
            <w:r w:rsidRPr="003A668E">
              <w:rPr>
                <w:rFonts w:ascii="Arial" w:hAnsi="Arial" w:cs="Arial"/>
                <w:lang w:val="en-GB"/>
              </w:rPr>
              <w:t xml:space="preserve">A separate item later in this report contains a report from AEC Protection about their deployment to provide additional security around the town centre over Christmas. From their report, you will see that those stores/shops, which limited the number of people entering their premises and had personnel at their entrance doors, saw that shop lifting was substantially reduced. Their report highlights premises which had suffered from shop lifting together with recommendations as to how the incidence of shop lifting could be reduced. </w:t>
            </w:r>
          </w:p>
          <w:p w14:paraId="7EF92CA9" w14:textId="77777777" w:rsidR="003A668E" w:rsidRPr="003A668E" w:rsidRDefault="003A668E" w:rsidP="003A668E">
            <w:pPr>
              <w:rPr>
                <w:rFonts w:ascii="Arial" w:hAnsi="Arial" w:cs="Arial"/>
                <w:lang w:val="en-GB"/>
              </w:rPr>
            </w:pPr>
          </w:p>
          <w:p w14:paraId="383342EF" w14:textId="77777777" w:rsidR="003A668E" w:rsidRPr="003A668E" w:rsidRDefault="003A668E" w:rsidP="003A668E">
            <w:pPr>
              <w:rPr>
                <w:rFonts w:ascii="Arial" w:hAnsi="Arial" w:cs="Arial"/>
                <w:lang w:val="en-GB"/>
              </w:rPr>
            </w:pPr>
            <w:r w:rsidRPr="003A668E">
              <w:rPr>
                <w:rFonts w:ascii="Arial" w:hAnsi="Arial" w:cs="Arial"/>
                <w:lang w:val="en-GB"/>
              </w:rPr>
              <w:t xml:space="preserve">On the crime front, </w:t>
            </w:r>
            <w:proofErr w:type="spellStart"/>
            <w:r w:rsidRPr="003A668E">
              <w:rPr>
                <w:rFonts w:ascii="Arial" w:hAnsi="Arial" w:cs="Arial"/>
                <w:lang w:val="en-GB"/>
              </w:rPr>
              <w:t>Bradbeers</w:t>
            </w:r>
            <w:proofErr w:type="spellEnd"/>
            <w:r w:rsidRPr="003A668E">
              <w:rPr>
                <w:rFonts w:ascii="Arial" w:hAnsi="Arial" w:cs="Arial"/>
                <w:lang w:val="en-GB"/>
              </w:rPr>
              <w:t xml:space="preserve"> was the subject of a burglary early on Monday 18</w:t>
            </w:r>
            <w:r w:rsidRPr="003A668E">
              <w:rPr>
                <w:rFonts w:ascii="Arial" w:hAnsi="Arial" w:cs="Arial"/>
                <w:vertAlign w:val="superscript"/>
                <w:lang w:val="en-GB"/>
              </w:rPr>
              <w:t>th</w:t>
            </w:r>
            <w:r w:rsidRPr="003A668E">
              <w:rPr>
                <w:rFonts w:ascii="Arial" w:hAnsi="Arial" w:cs="Arial"/>
                <w:lang w:val="en-GB"/>
              </w:rPr>
              <w:t xml:space="preserve"> January. I was advised that security devices installed within the store and the prompt response of the police limited the amount of perfume that was stolen from the window displays only.  </w:t>
            </w:r>
          </w:p>
          <w:p w14:paraId="219BA843" w14:textId="77777777" w:rsidR="003A668E" w:rsidRPr="003A668E" w:rsidRDefault="003A668E" w:rsidP="003A668E">
            <w:pPr>
              <w:rPr>
                <w:rFonts w:ascii="Arial" w:hAnsi="Arial" w:cs="Arial"/>
                <w:lang w:val="en-GB"/>
              </w:rPr>
            </w:pPr>
          </w:p>
          <w:p w14:paraId="6B92D938" w14:textId="77777777" w:rsidR="003A668E" w:rsidRPr="003A668E" w:rsidRDefault="003A668E" w:rsidP="003A668E">
            <w:pPr>
              <w:rPr>
                <w:rFonts w:ascii="Arial" w:hAnsi="Arial" w:cs="Arial"/>
                <w:lang w:val="en-GB"/>
              </w:rPr>
            </w:pPr>
            <w:r w:rsidRPr="003A668E">
              <w:rPr>
                <w:rFonts w:ascii="Arial" w:hAnsi="Arial" w:cs="Arial"/>
                <w:lang w:val="en-GB"/>
              </w:rPr>
              <w:t xml:space="preserve">The current restrictions will no doubt have a continuing impact on our Town Centre businesses, including our events programme, at least for the first half of 2021. At the current time, we have been holding in abeyance taking any town centre event bookings until things become clearer. </w:t>
            </w:r>
          </w:p>
        </w:tc>
      </w:tr>
      <w:tr w:rsidR="003A668E" w:rsidRPr="003A668E" w14:paraId="7398FE5A" w14:textId="77777777" w:rsidTr="00BF619D">
        <w:trPr>
          <w:trHeight w:val="293"/>
        </w:trPr>
        <w:tc>
          <w:tcPr>
            <w:tcW w:w="708" w:type="dxa"/>
          </w:tcPr>
          <w:p w14:paraId="65494CBA"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eastAsia="Arial Unicode MS" w:hAnsi="Arial" w:cs="Arial"/>
                <w:b/>
                <w:color w:val="000000"/>
                <w:bdr w:val="nil"/>
              </w:rPr>
            </w:pPr>
          </w:p>
        </w:tc>
        <w:tc>
          <w:tcPr>
            <w:tcW w:w="1560" w:type="dxa"/>
          </w:tcPr>
          <w:p w14:paraId="48116525"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bdr w:val="nil"/>
              </w:rPr>
            </w:pPr>
          </w:p>
        </w:tc>
        <w:tc>
          <w:tcPr>
            <w:tcW w:w="7513" w:type="dxa"/>
            <w:gridSpan w:val="2"/>
          </w:tcPr>
          <w:p w14:paraId="5E6213A8"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tc>
      </w:tr>
      <w:tr w:rsidR="003A668E" w:rsidRPr="003A668E" w14:paraId="636FFF64" w14:textId="77777777" w:rsidTr="00BF619D">
        <w:tc>
          <w:tcPr>
            <w:tcW w:w="708" w:type="dxa"/>
          </w:tcPr>
          <w:p w14:paraId="4F62B93B"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eastAsia="Arial Unicode MS" w:hAnsi="Arial" w:cs="Arial"/>
                <w:b/>
                <w:color w:val="000000"/>
                <w:bdr w:val="nil"/>
              </w:rPr>
            </w:pPr>
            <w:r w:rsidRPr="003A668E">
              <w:rPr>
                <w:rFonts w:ascii="Arial" w:eastAsia="Arial Unicode MS" w:hAnsi="Arial" w:cs="Arial"/>
                <w:b/>
                <w:color w:val="000000"/>
                <w:bdr w:val="nil"/>
              </w:rPr>
              <w:t>2</w:t>
            </w:r>
          </w:p>
        </w:tc>
        <w:tc>
          <w:tcPr>
            <w:tcW w:w="1560" w:type="dxa"/>
          </w:tcPr>
          <w:p w14:paraId="1968F410"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bdr w:val="nil"/>
              </w:rPr>
            </w:pPr>
            <w:r w:rsidRPr="003A668E">
              <w:rPr>
                <w:rFonts w:ascii="Arial" w:eastAsia="Arial Unicode MS" w:hAnsi="Arial" w:cs="Arial"/>
                <w:b/>
                <w:color w:val="000000"/>
                <w:bdr w:val="nil"/>
              </w:rPr>
              <w:t>Around the Town Centre:</w:t>
            </w:r>
          </w:p>
        </w:tc>
        <w:tc>
          <w:tcPr>
            <w:tcW w:w="7513" w:type="dxa"/>
            <w:gridSpan w:val="2"/>
          </w:tcPr>
          <w:p w14:paraId="6A67C54E"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The large beech tree that was located in the garden at the rear of the TSB Bank’s garden – 6 Market Place was felled over Christmas under emergency tree works permission because its roots were found to be severely infected with honey fungus making it unstable.</w:t>
            </w:r>
          </w:p>
          <w:p w14:paraId="2A0923B8"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3BAC1047"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I have been in contact with the Managing Director of </w:t>
            </w:r>
            <w:proofErr w:type="spellStart"/>
            <w:r w:rsidRPr="003A668E">
              <w:rPr>
                <w:rFonts w:ascii="Arial" w:eastAsia="Arial Unicode MS" w:hAnsi="Arial" w:cs="Arial"/>
                <w:color w:val="000000"/>
                <w:bdr w:val="nil"/>
              </w:rPr>
              <w:t>Brightbeech</w:t>
            </w:r>
            <w:proofErr w:type="spellEnd"/>
            <w:r w:rsidRPr="003A668E">
              <w:rPr>
                <w:rFonts w:ascii="Arial" w:eastAsia="Arial Unicode MS" w:hAnsi="Arial" w:cs="Arial"/>
                <w:color w:val="000000"/>
                <w:bdr w:val="nil"/>
              </w:rPr>
              <w:t xml:space="preserve"> Developments Ltd, who have considerable property interests in Romsey. He reports that like many commercial landlords, their tenants are experiencing considerable business difficulties if they are in the hospitality and retail sectors with rent holidays and abeyances being sought. Work on their developments to the rear of 10 Market Place and the former Abbey </w:t>
            </w:r>
            <w:r w:rsidRPr="003A668E">
              <w:rPr>
                <w:rFonts w:ascii="Arial" w:eastAsia="Arial Unicode MS" w:hAnsi="Arial" w:cs="Arial"/>
                <w:color w:val="000000"/>
                <w:bdr w:val="nil"/>
              </w:rPr>
              <w:lastRenderedPageBreak/>
              <w:t xml:space="preserve">Hotel to include the relocation of </w:t>
            </w:r>
            <w:proofErr w:type="spellStart"/>
            <w:r w:rsidRPr="003A668E">
              <w:rPr>
                <w:rFonts w:ascii="Arial" w:eastAsia="Arial Unicode MS" w:hAnsi="Arial" w:cs="Arial"/>
                <w:color w:val="000000"/>
                <w:bdr w:val="nil"/>
              </w:rPr>
              <w:t>Kitchenhaus</w:t>
            </w:r>
            <w:proofErr w:type="spellEnd"/>
            <w:r w:rsidRPr="003A668E">
              <w:rPr>
                <w:rFonts w:ascii="Arial" w:eastAsia="Arial Unicode MS" w:hAnsi="Arial" w:cs="Arial"/>
                <w:color w:val="000000"/>
                <w:bdr w:val="nil"/>
              </w:rPr>
              <w:t xml:space="preserve"> from 10 Market Place to the former Abbey Hotel.  </w:t>
            </w:r>
          </w:p>
          <w:p w14:paraId="52F943BE"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3FA8A298"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TVBC announced that it was suspending car parking charges in its car parks with effect from 6</w:t>
            </w:r>
            <w:r w:rsidRPr="003A668E">
              <w:rPr>
                <w:rFonts w:ascii="Arial" w:eastAsia="Arial Unicode MS" w:hAnsi="Arial" w:cs="Arial"/>
                <w:color w:val="000000"/>
                <w:bdr w:val="nil"/>
                <w:vertAlign w:val="superscript"/>
              </w:rPr>
              <w:t>th</w:t>
            </w:r>
            <w:r w:rsidRPr="003A668E">
              <w:rPr>
                <w:rFonts w:ascii="Arial" w:eastAsia="Arial Unicode MS" w:hAnsi="Arial" w:cs="Arial"/>
                <w:color w:val="000000"/>
                <w:bdr w:val="nil"/>
              </w:rPr>
              <w:t xml:space="preserve"> January. With only essential shops open, this has not had too significant an impact although it is noted the Royal Mail vans are </w:t>
            </w:r>
            <w:proofErr w:type="spellStart"/>
            <w:r w:rsidRPr="003A668E">
              <w:rPr>
                <w:rFonts w:ascii="Arial" w:eastAsia="Arial Unicode MS" w:hAnsi="Arial" w:cs="Arial"/>
                <w:color w:val="000000"/>
                <w:bdr w:val="nil"/>
              </w:rPr>
              <w:t>utilising</w:t>
            </w:r>
            <w:proofErr w:type="spellEnd"/>
            <w:r w:rsidRPr="003A668E">
              <w:rPr>
                <w:rFonts w:ascii="Arial" w:eastAsia="Arial Unicode MS" w:hAnsi="Arial" w:cs="Arial"/>
                <w:color w:val="000000"/>
                <w:bdr w:val="nil"/>
              </w:rPr>
              <w:t xml:space="preserve"> a lot of the spaces in the </w:t>
            </w:r>
            <w:proofErr w:type="spellStart"/>
            <w:r w:rsidRPr="003A668E">
              <w:rPr>
                <w:rFonts w:ascii="Arial" w:eastAsia="Arial Unicode MS" w:hAnsi="Arial" w:cs="Arial"/>
                <w:color w:val="000000"/>
                <w:bdr w:val="nil"/>
              </w:rPr>
              <w:t>Lortemore</w:t>
            </w:r>
            <w:proofErr w:type="spellEnd"/>
            <w:r w:rsidRPr="003A668E">
              <w:rPr>
                <w:rFonts w:ascii="Arial" w:eastAsia="Arial Unicode MS" w:hAnsi="Arial" w:cs="Arial"/>
                <w:color w:val="000000"/>
                <w:bdr w:val="nil"/>
              </w:rPr>
              <w:t xml:space="preserve"> car park at the rear of Abbey Walk. In should be noted that many other local authorities have not suspended their parking charges as the loss of income will not be made up by central government grants.</w:t>
            </w:r>
          </w:p>
          <w:p w14:paraId="43728180"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1ADEF500"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Refurbishment of the TVBC owned houses in </w:t>
            </w:r>
            <w:proofErr w:type="spellStart"/>
            <w:r w:rsidRPr="003A668E">
              <w:rPr>
                <w:rFonts w:ascii="Arial" w:eastAsia="Arial Unicode MS" w:hAnsi="Arial" w:cs="Arial"/>
                <w:color w:val="000000"/>
                <w:bdr w:val="nil"/>
              </w:rPr>
              <w:t>Portersbridge</w:t>
            </w:r>
            <w:proofErr w:type="spellEnd"/>
            <w:r w:rsidRPr="003A668E">
              <w:rPr>
                <w:rFonts w:ascii="Arial" w:eastAsia="Arial Unicode MS" w:hAnsi="Arial" w:cs="Arial"/>
                <w:color w:val="000000"/>
                <w:bdr w:val="nil"/>
              </w:rPr>
              <w:t xml:space="preserve"> St commenced in the middle of January. The 7 houses - Nos 1-13 </w:t>
            </w:r>
            <w:proofErr w:type="spellStart"/>
            <w:r w:rsidRPr="003A668E">
              <w:rPr>
                <w:rFonts w:ascii="Arial" w:eastAsia="Arial Unicode MS" w:hAnsi="Arial" w:cs="Arial"/>
                <w:color w:val="000000"/>
                <w:bdr w:val="nil"/>
              </w:rPr>
              <w:t>Portersbridge</w:t>
            </w:r>
            <w:proofErr w:type="spellEnd"/>
            <w:r w:rsidRPr="003A668E">
              <w:rPr>
                <w:rFonts w:ascii="Arial" w:eastAsia="Arial Unicode MS" w:hAnsi="Arial" w:cs="Arial"/>
                <w:color w:val="000000"/>
                <w:bdr w:val="nil"/>
              </w:rPr>
              <w:t xml:space="preserve"> Street had been leased to Aster Housing. Due the cost of repairs and as they are only 2 bedroomed, Aster decided to hand them back to TVBC. TVBC are refurbishing them to add to their stock of open market rental housing held by its wholly owned subsidiary Valley Housing. Refurbishment works are due to completed in April with the properties being available to rent shortly thereafter.</w:t>
            </w:r>
          </w:p>
          <w:p w14:paraId="7669D13F"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548D4C55"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Refurbishment works are also under way on 30 Alma Road, which TVBC has recently acquired to add to its Valley Housing privately rented housing company. </w:t>
            </w:r>
          </w:p>
          <w:p w14:paraId="4BB628D4"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26491F97"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The </w:t>
            </w:r>
            <w:proofErr w:type="spellStart"/>
            <w:r w:rsidRPr="003A668E">
              <w:rPr>
                <w:rFonts w:ascii="Arial" w:eastAsia="Arial Unicode MS" w:hAnsi="Arial" w:cs="Arial"/>
                <w:color w:val="000000"/>
                <w:bdr w:val="nil"/>
              </w:rPr>
              <w:t>non statutory</w:t>
            </w:r>
            <w:proofErr w:type="spellEnd"/>
            <w:r w:rsidRPr="003A668E">
              <w:rPr>
                <w:rFonts w:ascii="Arial" w:eastAsia="Arial Unicode MS" w:hAnsi="Arial" w:cs="Arial"/>
                <w:color w:val="000000"/>
                <w:bdr w:val="nil"/>
              </w:rPr>
              <w:t xml:space="preserve"> highway diversions, whereby there is supposed to be no through traffic using </w:t>
            </w:r>
            <w:proofErr w:type="spellStart"/>
            <w:r w:rsidRPr="003A668E">
              <w:rPr>
                <w:rFonts w:ascii="Arial" w:eastAsia="Arial Unicode MS" w:hAnsi="Arial" w:cs="Arial"/>
                <w:color w:val="000000"/>
                <w:bdr w:val="nil"/>
              </w:rPr>
              <w:t>Portersbridge</w:t>
            </w:r>
            <w:proofErr w:type="spellEnd"/>
            <w:r w:rsidRPr="003A668E">
              <w:rPr>
                <w:rFonts w:ascii="Arial" w:eastAsia="Arial Unicode MS" w:hAnsi="Arial" w:cs="Arial"/>
                <w:color w:val="000000"/>
                <w:bdr w:val="nil"/>
              </w:rPr>
              <w:t xml:space="preserve"> Street from the Hundred diversion doesn’t appear to be that effective. Perhaps the wording on the signs are </w:t>
            </w:r>
            <w:proofErr w:type="gramStart"/>
            <w:r w:rsidRPr="003A668E">
              <w:rPr>
                <w:rFonts w:ascii="Arial" w:eastAsia="Arial Unicode MS" w:hAnsi="Arial" w:cs="Arial"/>
                <w:color w:val="000000"/>
                <w:bdr w:val="nil"/>
              </w:rPr>
              <w:t>ambiguous  and</w:t>
            </w:r>
            <w:proofErr w:type="gramEnd"/>
            <w:r w:rsidRPr="003A668E">
              <w:rPr>
                <w:rFonts w:ascii="Arial" w:eastAsia="Arial Unicode MS" w:hAnsi="Arial" w:cs="Arial"/>
                <w:color w:val="000000"/>
                <w:bdr w:val="nil"/>
              </w:rPr>
              <w:t xml:space="preserve"> not that well formulated in that they appear as </w:t>
            </w:r>
          </w:p>
          <w:p w14:paraId="5E4D9DC6"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62AA9E6D"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Arial" w:eastAsia="Arial Unicode MS" w:hAnsi="Arial" w:cs="Arial"/>
                <w:color w:val="000000"/>
                <w:bdr w:val="nil"/>
              </w:rPr>
            </w:pPr>
            <w:r w:rsidRPr="003A668E">
              <w:rPr>
                <w:rFonts w:ascii="Arial" w:eastAsia="Arial Unicode MS" w:hAnsi="Arial" w:cs="Arial"/>
                <w:noProof/>
                <w:color w:val="000000"/>
                <w:bdr w:val="nil"/>
                <w:lang w:val="en-GB"/>
              </w:rPr>
              <w:drawing>
                <wp:inline distT="0" distB="0" distL="0" distR="0" wp14:anchorId="60E4D4AF" wp14:editId="45C01684">
                  <wp:extent cx="2957093" cy="1966822"/>
                  <wp:effectExtent l="0" t="0" r="0" b="0"/>
                  <wp:docPr id="14" name="Picture 14" descr="D:\DCIM\100NCD40\DSC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0NCD40\DSC_02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0297" cy="1968953"/>
                          </a:xfrm>
                          <a:prstGeom prst="rect">
                            <a:avLst/>
                          </a:prstGeom>
                          <a:noFill/>
                          <a:ln>
                            <a:noFill/>
                          </a:ln>
                        </pic:spPr>
                      </pic:pic>
                    </a:graphicData>
                  </a:graphic>
                </wp:inline>
              </w:drawing>
            </w:r>
          </w:p>
          <w:p w14:paraId="468CB236"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1E9D89B3"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1CB867D4"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 “Perhaps “</w:t>
            </w:r>
            <w:proofErr w:type="spellStart"/>
            <w:r w:rsidRPr="003A668E">
              <w:rPr>
                <w:rFonts w:ascii="Arial" w:eastAsia="Arial Unicode MS" w:hAnsi="Arial" w:cs="Arial"/>
                <w:color w:val="000000"/>
                <w:bdr w:val="nil"/>
              </w:rPr>
              <w:t>Portersbridge</w:t>
            </w:r>
            <w:proofErr w:type="spellEnd"/>
            <w:r w:rsidRPr="003A668E">
              <w:rPr>
                <w:rFonts w:ascii="Arial" w:eastAsia="Arial Unicode MS" w:hAnsi="Arial" w:cs="Arial"/>
                <w:color w:val="000000"/>
                <w:bdr w:val="nil"/>
              </w:rPr>
              <w:t xml:space="preserve"> Street No through traffic ACESS ONLY” might have been better.</w:t>
            </w:r>
          </w:p>
          <w:p w14:paraId="6973F4A6"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207D6CD5"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The third phase of the Romsey Flood alleviation works in </w:t>
            </w:r>
            <w:proofErr w:type="spellStart"/>
            <w:r w:rsidRPr="003A668E">
              <w:rPr>
                <w:rFonts w:ascii="Arial" w:eastAsia="Arial Unicode MS" w:hAnsi="Arial" w:cs="Arial"/>
                <w:color w:val="000000"/>
                <w:bdr w:val="nil"/>
              </w:rPr>
              <w:t>Middlebridge</w:t>
            </w:r>
            <w:proofErr w:type="spellEnd"/>
            <w:r w:rsidRPr="003A668E">
              <w:rPr>
                <w:rFonts w:ascii="Arial" w:eastAsia="Arial Unicode MS" w:hAnsi="Arial" w:cs="Arial"/>
                <w:color w:val="000000"/>
                <w:bdr w:val="nil"/>
              </w:rPr>
              <w:t xml:space="preserve"> Street is nearing completion. The works compound on Broadwater Road that has been used in conjunction with many recent </w:t>
            </w:r>
            <w:proofErr w:type="gramStart"/>
            <w:r w:rsidRPr="003A668E">
              <w:rPr>
                <w:rFonts w:ascii="Arial" w:eastAsia="Arial Unicode MS" w:hAnsi="Arial" w:cs="Arial"/>
                <w:color w:val="000000"/>
                <w:bdr w:val="nil"/>
              </w:rPr>
              <w:t>highways</w:t>
            </w:r>
            <w:proofErr w:type="gramEnd"/>
            <w:r w:rsidRPr="003A668E">
              <w:rPr>
                <w:rFonts w:ascii="Arial" w:eastAsia="Arial Unicode MS" w:hAnsi="Arial" w:cs="Arial"/>
                <w:color w:val="000000"/>
                <w:bdr w:val="nil"/>
              </w:rPr>
              <w:t xml:space="preserve"> schemes in the town </w:t>
            </w:r>
            <w:proofErr w:type="spellStart"/>
            <w:r w:rsidRPr="003A668E">
              <w:rPr>
                <w:rFonts w:ascii="Arial" w:eastAsia="Arial Unicode MS" w:hAnsi="Arial" w:cs="Arial"/>
                <w:color w:val="000000"/>
                <w:bdr w:val="nil"/>
              </w:rPr>
              <w:t>centre</w:t>
            </w:r>
            <w:proofErr w:type="spellEnd"/>
            <w:r w:rsidRPr="003A668E">
              <w:rPr>
                <w:rFonts w:ascii="Arial" w:eastAsia="Arial Unicode MS" w:hAnsi="Arial" w:cs="Arial"/>
                <w:color w:val="000000"/>
                <w:bdr w:val="nil"/>
              </w:rPr>
              <w:t>, as shown below, has had to be compressed in its extent.</w:t>
            </w:r>
          </w:p>
          <w:p w14:paraId="06C4E9C5"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4B48DB7F"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Arial" w:eastAsia="Arial Unicode MS" w:hAnsi="Arial" w:cs="Arial"/>
                <w:color w:val="000000"/>
                <w:bdr w:val="nil"/>
              </w:rPr>
            </w:pPr>
            <w:r w:rsidRPr="003A668E">
              <w:rPr>
                <w:rFonts w:ascii="Arial" w:eastAsia="Arial Unicode MS" w:hAnsi="Arial" w:cs="Arial"/>
                <w:noProof/>
                <w:color w:val="000000"/>
                <w:bdr w:val="nil"/>
                <w:lang w:val="en-GB"/>
              </w:rPr>
              <w:drawing>
                <wp:inline distT="0" distB="0" distL="0" distR="0" wp14:anchorId="752C90BB" wp14:editId="49B93A6A">
                  <wp:extent cx="3579641" cy="2380891"/>
                  <wp:effectExtent l="0" t="0" r="1905" b="635"/>
                  <wp:docPr id="15" name="Picture 15" descr="D:\DCIM\100NCD40\DSC_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0NCD40\DSC_03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1529" cy="2382147"/>
                          </a:xfrm>
                          <a:prstGeom prst="rect">
                            <a:avLst/>
                          </a:prstGeom>
                          <a:noFill/>
                          <a:ln>
                            <a:noFill/>
                          </a:ln>
                        </pic:spPr>
                      </pic:pic>
                    </a:graphicData>
                  </a:graphic>
                </wp:inline>
              </w:drawing>
            </w:r>
          </w:p>
          <w:p w14:paraId="45196211"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79D3F23A"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Although the verge area between the highway and the flats had been previously used as part of site compound, a tree officer decided that this time such an activity could have an adverse impact on the trees despite the contractor having put down protective materials. It was proposed that even though the contract has only a few weeks to run, it was to be relocated to the Newton Lane car park at considerable cost. </w:t>
            </w:r>
            <w:proofErr w:type="gramStart"/>
            <w:r w:rsidRPr="003A668E">
              <w:rPr>
                <w:rFonts w:ascii="Arial" w:eastAsia="Arial Unicode MS" w:hAnsi="Arial" w:cs="Arial"/>
                <w:color w:val="000000"/>
                <w:bdr w:val="nil"/>
              </w:rPr>
              <w:t>Fortunately</w:t>
            </w:r>
            <w:proofErr w:type="gramEnd"/>
            <w:r w:rsidRPr="003A668E">
              <w:rPr>
                <w:rFonts w:ascii="Arial" w:eastAsia="Arial Unicode MS" w:hAnsi="Arial" w:cs="Arial"/>
                <w:color w:val="000000"/>
                <w:bdr w:val="nil"/>
              </w:rPr>
              <w:t xml:space="preserve"> common sense has prevailed and with some compression of the compound, it will not now be moved, although barriers, machinery and traffic cones down </w:t>
            </w:r>
            <w:proofErr w:type="spellStart"/>
            <w:r w:rsidRPr="003A668E">
              <w:rPr>
                <w:rFonts w:ascii="Arial" w:eastAsia="Arial Unicode MS" w:hAnsi="Arial" w:cs="Arial"/>
                <w:color w:val="000000"/>
                <w:bdr w:val="nil"/>
              </w:rPr>
              <w:t>Middlebridge</w:t>
            </w:r>
            <w:proofErr w:type="spellEnd"/>
            <w:r w:rsidRPr="003A668E">
              <w:rPr>
                <w:rFonts w:ascii="Arial" w:eastAsia="Arial Unicode MS" w:hAnsi="Arial" w:cs="Arial"/>
                <w:color w:val="000000"/>
                <w:bdr w:val="nil"/>
              </w:rPr>
              <w:t xml:space="preserve"> Street has created a “chicane” along its length.</w:t>
            </w:r>
          </w:p>
          <w:p w14:paraId="530082EC"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55AB6848"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Although I have lived off </w:t>
            </w:r>
            <w:proofErr w:type="spellStart"/>
            <w:r w:rsidRPr="003A668E">
              <w:rPr>
                <w:rFonts w:ascii="Arial" w:eastAsia="Arial Unicode MS" w:hAnsi="Arial" w:cs="Arial"/>
                <w:color w:val="000000"/>
                <w:bdr w:val="nil"/>
              </w:rPr>
              <w:t>Middlebridge</w:t>
            </w:r>
            <w:proofErr w:type="spellEnd"/>
            <w:r w:rsidRPr="003A668E">
              <w:rPr>
                <w:rFonts w:ascii="Arial" w:eastAsia="Arial Unicode MS" w:hAnsi="Arial" w:cs="Arial"/>
                <w:color w:val="000000"/>
                <w:bdr w:val="nil"/>
              </w:rPr>
              <w:t xml:space="preserve"> Street for quite a few years now and was there in the winter of 2013/2014, I cannot recall the street actually flooding. Other residents who have lived in the locality can’t recall it flooding significantly. The current works on </w:t>
            </w:r>
            <w:proofErr w:type="spellStart"/>
            <w:r w:rsidRPr="003A668E">
              <w:rPr>
                <w:rFonts w:ascii="Arial" w:eastAsia="Arial Unicode MS" w:hAnsi="Arial" w:cs="Arial"/>
                <w:color w:val="000000"/>
                <w:bdr w:val="nil"/>
              </w:rPr>
              <w:t>Middlebridge</w:t>
            </w:r>
            <w:proofErr w:type="spellEnd"/>
            <w:r w:rsidRPr="003A668E">
              <w:rPr>
                <w:rFonts w:ascii="Arial" w:eastAsia="Arial Unicode MS" w:hAnsi="Arial" w:cs="Arial"/>
                <w:color w:val="000000"/>
                <w:bdr w:val="nil"/>
              </w:rPr>
              <w:t xml:space="preserve"> St comprise the creation of new surface water gullies  and outfall pipes into the Holbrook Stream that runs down the entire length of </w:t>
            </w:r>
            <w:proofErr w:type="spellStart"/>
            <w:r w:rsidRPr="003A668E">
              <w:rPr>
                <w:rFonts w:ascii="Arial" w:eastAsia="Arial Unicode MS" w:hAnsi="Arial" w:cs="Arial"/>
                <w:color w:val="000000"/>
                <w:bdr w:val="nil"/>
              </w:rPr>
              <w:t>Middlebridge</w:t>
            </w:r>
            <w:proofErr w:type="spellEnd"/>
            <w:r w:rsidRPr="003A668E">
              <w:rPr>
                <w:rFonts w:ascii="Arial" w:eastAsia="Arial Unicode MS" w:hAnsi="Arial" w:cs="Arial"/>
                <w:color w:val="000000"/>
                <w:bdr w:val="nil"/>
              </w:rPr>
              <w:t xml:space="preserve"> St. Hopefully the new sluices that have been installed off </w:t>
            </w:r>
            <w:proofErr w:type="spellStart"/>
            <w:r w:rsidRPr="003A668E">
              <w:rPr>
                <w:rFonts w:ascii="Arial" w:eastAsia="Arial Unicode MS" w:hAnsi="Arial" w:cs="Arial"/>
                <w:color w:val="000000"/>
                <w:bdr w:val="nil"/>
              </w:rPr>
              <w:t>Greatbridge</w:t>
            </w:r>
            <w:proofErr w:type="spellEnd"/>
            <w:r w:rsidRPr="003A668E">
              <w:rPr>
                <w:rFonts w:ascii="Arial" w:eastAsia="Arial Unicode MS" w:hAnsi="Arial" w:cs="Arial"/>
                <w:color w:val="000000"/>
                <w:bdr w:val="nil"/>
              </w:rPr>
              <w:t xml:space="preserve"> Road will prevent  any </w:t>
            </w:r>
            <w:r w:rsidRPr="003A668E">
              <w:rPr>
                <w:rFonts w:ascii="Arial" w:eastAsia="Arial Unicode MS" w:hAnsi="Arial" w:cs="Arial"/>
                <w:color w:val="000000"/>
                <w:bdr w:val="nil"/>
              </w:rPr>
              <w:lastRenderedPageBreak/>
              <w:t xml:space="preserve">excessive amounts of water coming through the town and  into the Holbrook Stream  as the new outfall pipes from the gullies in </w:t>
            </w:r>
            <w:proofErr w:type="spellStart"/>
            <w:r w:rsidRPr="003A668E">
              <w:rPr>
                <w:rFonts w:ascii="Arial" w:eastAsia="Arial Unicode MS" w:hAnsi="Arial" w:cs="Arial"/>
                <w:color w:val="000000"/>
                <w:bdr w:val="nil"/>
              </w:rPr>
              <w:t>Middlebridge</w:t>
            </w:r>
            <w:proofErr w:type="spellEnd"/>
            <w:r w:rsidRPr="003A668E">
              <w:rPr>
                <w:rFonts w:ascii="Arial" w:eastAsia="Arial Unicode MS" w:hAnsi="Arial" w:cs="Arial"/>
                <w:color w:val="000000"/>
                <w:bdr w:val="nil"/>
              </w:rPr>
              <w:t xml:space="preserve"> St are set well below the pavement level and are not fitted with </w:t>
            </w:r>
            <w:proofErr w:type="spellStart"/>
            <w:r w:rsidRPr="003A668E">
              <w:rPr>
                <w:rFonts w:ascii="Arial" w:eastAsia="Arial Unicode MS" w:hAnsi="Arial" w:cs="Arial"/>
                <w:color w:val="000000"/>
                <w:bdr w:val="nil"/>
              </w:rPr>
              <w:t>non return</w:t>
            </w:r>
            <w:proofErr w:type="spellEnd"/>
            <w:r w:rsidRPr="003A668E">
              <w:rPr>
                <w:rFonts w:ascii="Arial" w:eastAsia="Arial Unicode MS" w:hAnsi="Arial" w:cs="Arial"/>
                <w:color w:val="000000"/>
                <w:bdr w:val="nil"/>
              </w:rPr>
              <w:t xml:space="preserve"> flaps as shown below:</w:t>
            </w:r>
          </w:p>
          <w:p w14:paraId="2BCC761D"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5DDBF5D9"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Arial" w:eastAsia="Arial Unicode MS" w:hAnsi="Arial" w:cs="Arial"/>
                <w:color w:val="000000"/>
                <w:bdr w:val="nil"/>
              </w:rPr>
            </w:pPr>
            <w:r w:rsidRPr="003A668E">
              <w:rPr>
                <w:rFonts w:ascii="Arial" w:eastAsia="Arial Unicode MS" w:hAnsi="Arial" w:cs="Arial"/>
                <w:noProof/>
                <w:color w:val="000000"/>
                <w:bdr w:val="nil"/>
                <w:lang w:val="en-GB"/>
              </w:rPr>
              <w:drawing>
                <wp:inline distT="0" distB="0" distL="0" distR="0" wp14:anchorId="6202BE4F" wp14:editId="1E4BD9AF">
                  <wp:extent cx="3292599" cy="2189974"/>
                  <wp:effectExtent l="0" t="0" r="3175" b="1270"/>
                  <wp:docPr id="4" name="Picture 4" descr="D:\DCIM\100NCD40\DSC_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0NCD40\DSC_036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4018" cy="2190918"/>
                          </a:xfrm>
                          <a:prstGeom prst="rect">
                            <a:avLst/>
                          </a:prstGeom>
                          <a:noFill/>
                          <a:ln>
                            <a:noFill/>
                          </a:ln>
                        </pic:spPr>
                      </pic:pic>
                    </a:graphicData>
                  </a:graphic>
                </wp:inline>
              </w:drawing>
            </w:r>
          </w:p>
          <w:p w14:paraId="5A737254"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Arial" w:eastAsia="Arial Unicode MS" w:hAnsi="Arial" w:cs="Arial"/>
                <w:color w:val="000000"/>
                <w:bdr w:val="nil"/>
              </w:rPr>
            </w:pPr>
          </w:p>
          <w:p w14:paraId="19F5DAF5"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If the Holbrook stream did fill up with flood water, the water could   come up through the gullies and flood the road.  With the increased number of gullies draining straight into the stream, it is presumed that a risk assessment had been undertaken to consider what would happen if there was a pollution incident with a pollutant spillage on the </w:t>
            </w:r>
            <w:proofErr w:type="spellStart"/>
            <w:r w:rsidRPr="003A668E">
              <w:rPr>
                <w:rFonts w:ascii="Arial" w:eastAsia="Arial Unicode MS" w:hAnsi="Arial" w:cs="Arial"/>
                <w:color w:val="000000"/>
                <w:bdr w:val="nil"/>
              </w:rPr>
              <w:t>Middlebridge</w:t>
            </w:r>
            <w:proofErr w:type="spellEnd"/>
            <w:r w:rsidRPr="003A668E">
              <w:rPr>
                <w:rFonts w:ascii="Arial" w:eastAsia="Arial Unicode MS" w:hAnsi="Arial" w:cs="Arial"/>
                <w:color w:val="000000"/>
                <w:bdr w:val="nil"/>
              </w:rPr>
              <w:t xml:space="preserve"> St carriageway that went into the new gullies and then drained straight into the Holbrook stream, which in turn discharges into the main River Test. </w:t>
            </w:r>
          </w:p>
          <w:p w14:paraId="07DDA5B3"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5D2A7C72"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It is hoped that after all of the Romsey Flood alleviation infrastructure, that has been installed, will be maintained to ensure their future effectiveness. The lack of maintenance is already apparent from the photo below, whereby one of the newly </w:t>
            </w:r>
            <w:proofErr w:type="gramStart"/>
            <w:r w:rsidRPr="003A668E">
              <w:rPr>
                <w:rFonts w:ascii="Arial" w:eastAsia="Arial Unicode MS" w:hAnsi="Arial" w:cs="Arial"/>
                <w:color w:val="000000"/>
                <w:bdr w:val="nil"/>
              </w:rPr>
              <w:t>constructed  gullies</w:t>
            </w:r>
            <w:proofErr w:type="gramEnd"/>
            <w:r w:rsidRPr="003A668E">
              <w:rPr>
                <w:rFonts w:ascii="Arial" w:eastAsia="Arial Unicode MS" w:hAnsi="Arial" w:cs="Arial"/>
                <w:color w:val="000000"/>
                <w:bdr w:val="nil"/>
              </w:rPr>
              <w:t xml:space="preserve">  from the highway to the newly created drainage ditches at </w:t>
            </w:r>
            <w:proofErr w:type="spellStart"/>
            <w:r w:rsidRPr="003A668E">
              <w:rPr>
                <w:rFonts w:ascii="Arial" w:eastAsia="Arial Unicode MS" w:hAnsi="Arial" w:cs="Arial"/>
                <w:color w:val="000000"/>
                <w:bdr w:val="nil"/>
              </w:rPr>
              <w:t>Mainstone</w:t>
            </w:r>
            <w:proofErr w:type="spellEnd"/>
            <w:r w:rsidRPr="003A668E">
              <w:rPr>
                <w:rFonts w:ascii="Arial" w:eastAsia="Arial Unicode MS" w:hAnsi="Arial" w:cs="Arial"/>
                <w:color w:val="000000"/>
                <w:bdr w:val="nil"/>
              </w:rPr>
              <w:t xml:space="preserve"> is choked</w:t>
            </w:r>
          </w:p>
          <w:p w14:paraId="41F51900"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72CCEAF1"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Arial" w:eastAsia="Arial Unicode MS" w:hAnsi="Arial" w:cs="Arial"/>
                <w:color w:val="000000"/>
                <w:bdr w:val="nil"/>
              </w:rPr>
            </w:pPr>
            <w:r w:rsidRPr="003A668E">
              <w:rPr>
                <w:rFonts w:ascii="Arial" w:eastAsia="Arial Unicode MS" w:hAnsi="Arial" w:cs="Arial"/>
                <w:noProof/>
                <w:color w:val="000000"/>
                <w:bdr w:val="nil"/>
                <w:lang w:val="en-GB"/>
              </w:rPr>
              <w:lastRenderedPageBreak/>
              <w:drawing>
                <wp:inline distT="0" distB="0" distL="0" distR="0" wp14:anchorId="5EEAC126" wp14:editId="6F00BFF2">
                  <wp:extent cx="3260785" cy="2168813"/>
                  <wp:effectExtent l="0" t="0" r="0" b="3175"/>
                  <wp:docPr id="5" name="Picture 5" descr="D:\DCIM\100NCD40\DSC_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00NCD40\DSC_03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0644" cy="2168719"/>
                          </a:xfrm>
                          <a:prstGeom prst="rect">
                            <a:avLst/>
                          </a:prstGeom>
                          <a:noFill/>
                          <a:ln>
                            <a:noFill/>
                          </a:ln>
                        </pic:spPr>
                      </pic:pic>
                    </a:graphicData>
                  </a:graphic>
                </wp:inline>
              </w:drawing>
            </w:r>
          </w:p>
          <w:p w14:paraId="3A5E0681"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442C4C85"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 </w:t>
            </w:r>
          </w:p>
          <w:p w14:paraId="728052FE"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All too often roadside infrastructure is installed and then heavy machinery with flail roadside trimmers drive along and over gullies/channels such as this. In this particular example, it would have been hoped that the Highway Authority would have cleared out the accumulated debris in a newly constructed gully such as this before the winter season with its attendant rainfall.</w:t>
            </w:r>
          </w:p>
          <w:p w14:paraId="3FFCE1D2"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tc>
      </w:tr>
      <w:tr w:rsidR="003A668E" w:rsidRPr="003A668E" w14:paraId="01964427" w14:textId="77777777" w:rsidTr="00BF619D">
        <w:tc>
          <w:tcPr>
            <w:tcW w:w="708" w:type="dxa"/>
          </w:tcPr>
          <w:p w14:paraId="5AA591D1"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eastAsia="Arial Unicode MS" w:hAnsi="Arial" w:cs="Arial"/>
                <w:b/>
                <w:color w:val="000000"/>
                <w:bdr w:val="nil"/>
              </w:rPr>
            </w:pPr>
          </w:p>
        </w:tc>
        <w:tc>
          <w:tcPr>
            <w:tcW w:w="1560" w:type="dxa"/>
          </w:tcPr>
          <w:p w14:paraId="1CD7EDBF"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bdr w:val="nil"/>
              </w:rPr>
            </w:pPr>
          </w:p>
        </w:tc>
        <w:tc>
          <w:tcPr>
            <w:tcW w:w="7513" w:type="dxa"/>
            <w:gridSpan w:val="2"/>
          </w:tcPr>
          <w:p w14:paraId="22C884AA"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tc>
      </w:tr>
      <w:tr w:rsidR="003A668E" w:rsidRPr="003A668E" w14:paraId="4BEE2116" w14:textId="77777777" w:rsidTr="00BF619D">
        <w:tc>
          <w:tcPr>
            <w:tcW w:w="708" w:type="dxa"/>
          </w:tcPr>
          <w:p w14:paraId="7CC15033"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eastAsia="Arial Unicode MS" w:hAnsi="Arial" w:cs="Arial"/>
                <w:b/>
                <w:color w:val="000000"/>
                <w:bdr w:val="nil"/>
              </w:rPr>
            </w:pPr>
            <w:r w:rsidRPr="003A668E">
              <w:rPr>
                <w:rFonts w:ascii="Arial" w:eastAsia="Arial Unicode MS" w:hAnsi="Arial" w:cs="Arial"/>
                <w:b/>
                <w:color w:val="000000"/>
                <w:bdr w:val="nil"/>
              </w:rPr>
              <w:t>3</w:t>
            </w:r>
          </w:p>
        </w:tc>
        <w:tc>
          <w:tcPr>
            <w:tcW w:w="1560" w:type="dxa"/>
          </w:tcPr>
          <w:p w14:paraId="1F2EB209"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bdr w:val="nil"/>
              </w:rPr>
            </w:pPr>
            <w:r w:rsidRPr="003A668E">
              <w:rPr>
                <w:rFonts w:ascii="Arial" w:eastAsia="Arial Unicode MS" w:hAnsi="Arial" w:cs="Arial"/>
                <w:b/>
                <w:color w:val="000000"/>
                <w:bdr w:val="nil"/>
              </w:rPr>
              <w:t>Town Centre events and markets:</w:t>
            </w:r>
          </w:p>
        </w:tc>
        <w:tc>
          <w:tcPr>
            <w:tcW w:w="7513" w:type="dxa"/>
            <w:gridSpan w:val="2"/>
          </w:tcPr>
          <w:p w14:paraId="5D70CBE0"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The Sunday Romsey Maker’s Market in the Piazza and The Cornmarket have been suspended due to the </w:t>
            </w:r>
            <w:proofErr w:type="spellStart"/>
            <w:r w:rsidRPr="003A668E">
              <w:rPr>
                <w:rFonts w:ascii="Arial" w:eastAsia="Arial Unicode MS" w:hAnsi="Arial" w:cs="Arial"/>
                <w:color w:val="000000"/>
                <w:bdr w:val="nil"/>
              </w:rPr>
              <w:t>Covid</w:t>
            </w:r>
            <w:proofErr w:type="spellEnd"/>
            <w:r w:rsidRPr="003A668E">
              <w:rPr>
                <w:rFonts w:ascii="Arial" w:eastAsia="Arial Unicode MS" w:hAnsi="Arial" w:cs="Arial"/>
                <w:color w:val="000000"/>
                <w:bdr w:val="nil"/>
              </w:rPr>
              <w:t xml:space="preserve"> regulations that only permits essential retailing. The Tuesday, Friday and Saturday Charter Markets are still operating for essential retailing only.  </w:t>
            </w:r>
          </w:p>
          <w:p w14:paraId="4B4A2A97"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7750B101"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In my December report, I had advised that it had become apparent that the Makers Market and other events that take place on highway land in the Town Centre have not been properly </w:t>
            </w:r>
            <w:proofErr w:type="spellStart"/>
            <w:r w:rsidRPr="003A668E">
              <w:rPr>
                <w:rFonts w:ascii="Arial" w:eastAsia="Arial Unicode MS" w:hAnsi="Arial" w:cs="Arial"/>
                <w:color w:val="000000"/>
                <w:bdr w:val="nil"/>
              </w:rPr>
              <w:t>regularised</w:t>
            </w:r>
            <w:proofErr w:type="spellEnd"/>
            <w:r w:rsidRPr="003A668E">
              <w:rPr>
                <w:rFonts w:ascii="Arial" w:eastAsia="Arial Unicode MS" w:hAnsi="Arial" w:cs="Arial"/>
                <w:color w:val="000000"/>
                <w:bdr w:val="nil"/>
              </w:rPr>
              <w:t xml:space="preserve">. </w:t>
            </w:r>
          </w:p>
          <w:p w14:paraId="6DA35E82"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2F6D97D7"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In 2020, a User Protocol was prepared in conjunction with Romsey Future and </w:t>
            </w:r>
            <w:proofErr w:type="gramStart"/>
            <w:r w:rsidRPr="003A668E">
              <w:rPr>
                <w:rFonts w:ascii="Arial" w:eastAsia="Arial Unicode MS" w:hAnsi="Arial" w:cs="Arial"/>
                <w:color w:val="000000"/>
                <w:bdr w:val="nil"/>
              </w:rPr>
              <w:t>now  appears</w:t>
            </w:r>
            <w:proofErr w:type="gramEnd"/>
            <w:r w:rsidRPr="003A668E">
              <w:rPr>
                <w:rFonts w:ascii="Arial" w:eastAsia="Arial Unicode MS" w:hAnsi="Arial" w:cs="Arial"/>
                <w:color w:val="000000"/>
                <w:bdr w:val="nil"/>
              </w:rPr>
              <w:t xml:space="preserve"> on the Town Council’s web site:</w:t>
            </w:r>
          </w:p>
          <w:p w14:paraId="1A66DB44"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76F6701B"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eastAsia="Arial Unicode MS" w:hAnsi="Arial Unicode MS" w:cs="Arial Unicode MS"/>
                <w:color w:val="000000"/>
                <w:sz w:val="24"/>
                <w:szCs w:val="24"/>
                <w:bdr w:val="nil"/>
              </w:rPr>
            </w:pPr>
            <w:hyperlink r:id="rId19" w:history="1">
              <w:r w:rsidRPr="003A668E">
                <w:rPr>
                  <w:rFonts w:ascii="Helvetica" w:eastAsia="Arial Unicode MS" w:hAnsi="Arial Unicode MS" w:cs="Arial Unicode MS"/>
                  <w:color w:val="0000FF"/>
                  <w:sz w:val="24"/>
                  <w:szCs w:val="24"/>
                  <w:u w:val="single"/>
                  <w:bdr w:val="nil"/>
                </w:rPr>
                <w:t>MARKET PLACE - ROMSEY TOWN COUNCIL (romseytc.org.uk)</w:t>
              </w:r>
            </w:hyperlink>
          </w:p>
          <w:p w14:paraId="6737A2AF"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eastAsia="Arial Unicode MS" w:hAnsi="Arial Unicode MS" w:cs="Arial Unicode MS"/>
                <w:color w:val="000000"/>
                <w:sz w:val="24"/>
                <w:szCs w:val="24"/>
                <w:bdr w:val="nil"/>
              </w:rPr>
            </w:pPr>
          </w:p>
          <w:p w14:paraId="5C68FC8C"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The above user protocol was not taken to a formal conclusion in that there are some areas which require clarification, more </w:t>
            </w:r>
            <w:proofErr w:type="gramStart"/>
            <w:r w:rsidRPr="003A668E">
              <w:rPr>
                <w:rFonts w:ascii="Arial" w:eastAsia="Arial Unicode MS" w:hAnsi="Arial" w:cs="Arial"/>
                <w:color w:val="000000"/>
                <w:bdr w:val="nil"/>
              </w:rPr>
              <w:t>especially  in</w:t>
            </w:r>
            <w:proofErr w:type="gramEnd"/>
            <w:r w:rsidRPr="003A668E">
              <w:rPr>
                <w:rFonts w:ascii="Arial" w:eastAsia="Arial Unicode MS" w:hAnsi="Arial" w:cs="Arial"/>
                <w:color w:val="000000"/>
                <w:bdr w:val="nil"/>
              </w:rPr>
              <w:t xml:space="preserve"> respect of potential liabilities  and responsibilities in that we all know that in these litigious times, the absence of any legal/formal agreements can have  unforeseen consequences. </w:t>
            </w:r>
          </w:p>
          <w:p w14:paraId="42AD730E"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1323C504"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I would recommend that the following actions should be taken:</w:t>
            </w:r>
          </w:p>
          <w:p w14:paraId="5E49F7A1"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56ADB8C6" w14:textId="77777777" w:rsidR="003A668E" w:rsidRPr="003A668E" w:rsidRDefault="003A668E" w:rsidP="00905E86">
            <w:pPr>
              <w:numPr>
                <w:ilvl w:val="0"/>
                <w:numId w:val="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An agreement is formulated and entered into with Hampshire County Council as Highway </w:t>
            </w:r>
            <w:proofErr w:type="gramStart"/>
            <w:r w:rsidRPr="003A668E">
              <w:rPr>
                <w:rFonts w:ascii="Arial" w:eastAsia="Arial Unicode MS" w:hAnsi="Arial" w:cs="Arial"/>
                <w:color w:val="000000"/>
                <w:bdr w:val="nil"/>
              </w:rPr>
              <w:t>Authority  and</w:t>
            </w:r>
            <w:proofErr w:type="gramEnd"/>
            <w:r w:rsidRPr="003A668E">
              <w:rPr>
                <w:rFonts w:ascii="Arial" w:eastAsia="Arial Unicode MS" w:hAnsi="Arial" w:cs="Arial"/>
                <w:color w:val="000000"/>
                <w:bdr w:val="nil"/>
              </w:rPr>
              <w:t xml:space="preserve"> the Romsey Town Council that would  </w:t>
            </w:r>
            <w:proofErr w:type="spellStart"/>
            <w:r w:rsidRPr="003A668E">
              <w:rPr>
                <w:rFonts w:ascii="Arial" w:eastAsia="Arial Unicode MS" w:hAnsi="Arial" w:cs="Arial"/>
                <w:color w:val="000000"/>
                <w:bdr w:val="nil"/>
              </w:rPr>
              <w:t>formalise</w:t>
            </w:r>
            <w:proofErr w:type="spellEnd"/>
            <w:r w:rsidRPr="003A668E">
              <w:rPr>
                <w:rFonts w:ascii="Arial" w:eastAsia="Arial Unicode MS" w:hAnsi="Arial" w:cs="Arial"/>
                <w:color w:val="000000"/>
                <w:bdr w:val="nil"/>
              </w:rPr>
              <w:t xml:space="preserve"> matters in respect of the following:  </w:t>
            </w:r>
          </w:p>
          <w:p w14:paraId="6196633D"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20"/>
              <w:rPr>
                <w:rFonts w:ascii="Arial" w:eastAsia="Arial Unicode MS" w:hAnsi="Arial" w:cs="Arial"/>
                <w:color w:val="000000"/>
                <w:bdr w:val="nil"/>
              </w:rPr>
            </w:pPr>
          </w:p>
          <w:p w14:paraId="6169F6CC" w14:textId="77777777" w:rsidR="003A668E" w:rsidRPr="003A668E" w:rsidRDefault="003A668E" w:rsidP="00905E86">
            <w:pPr>
              <w:numPr>
                <w:ilvl w:val="0"/>
                <w:numId w:val="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Charter Market stall holders and other Market operators such as the Makers Market to operate on Highway land on the central Piazza/Market Place under the management and control of </w:t>
            </w:r>
            <w:proofErr w:type="spellStart"/>
            <w:r w:rsidRPr="003A668E">
              <w:rPr>
                <w:rFonts w:ascii="Arial" w:eastAsia="Arial Unicode MS" w:hAnsi="Arial" w:cs="Arial"/>
                <w:color w:val="000000"/>
                <w:bdr w:val="nil"/>
              </w:rPr>
              <w:t>Bradbeers</w:t>
            </w:r>
            <w:proofErr w:type="spellEnd"/>
            <w:r w:rsidRPr="003A668E">
              <w:rPr>
                <w:rFonts w:ascii="Arial" w:eastAsia="Arial Unicode MS" w:hAnsi="Arial" w:cs="Arial"/>
                <w:color w:val="000000"/>
                <w:bdr w:val="nil"/>
              </w:rPr>
              <w:t xml:space="preserve"> and the Town Council as some Charter Market stall holders currently use the Piazza on Charter Market days when the Charter Market Agreement with Broadlands, </w:t>
            </w:r>
            <w:proofErr w:type="spellStart"/>
            <w:r w:rsidRPr="003A668E">
              <w:rPr>
                <w:rFonts w:ascii="Arial" w:eastAsia="Arial Unicode MS" w:hAnsi="Arial" w:cs="Arial"/>
                <w:color w:val="000000"/>
                <w:bdr w:val="nil"/>
              </w:rPr>
              <w:t>Bradbeers</w:t>
            </w:r>
            <w:proofErr w:type="spellEnd"/>
            <w:r w:rsidRPr="003A668E">
              <w:rPr>
                <w:rFonts w:ascii="Arial" w:eastAsia="Arial Unicode MS" w:hAnsi="Arial" w:cs="Arial"/>
                <w:color w:val="000000"/>
                <w:bdr w:val="nil"/>
              </w:rPr>
              <w:t xml:space="preserve"> and the Town Council only applies to the Cornmarket area.</w:t>
            </w:r>
          </w:p>
          <w:p w14:paraId="392DCF92"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440"/>
              <w:rPr>
                <w:rFonts w:ascii="Arial" w:eastAsia="Arial Unicode MS" w:hAnsi="Arial" w:cs="Arial"/>
                <w:color w:val="000000"/>
                <w:bdr w:val="nil"/>
              </w:rPr>
            </w:pPr>
          </w:p>
          <w:p w14:paraId="2D80D740" w14:textId="77777777" w:rsidR="003A668E" w:rsidRPr="003A668E" w:rsidRDefault="003A668E" w:rsidP="00905E86">
            <w:pPr>
              <w:numPr>
                <w:ilvl w:val="0"/>
                <w:numId w:val="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Other stallholders and market operators who have been approved as being suitable to trade by the Town Council (in accordance with the Romsey Future User Protocol) to operate in the Cornmarket and other </w:t>
            </w:r>
            <w:proofErr w:type="gramStart"/>
            <w:r w:rsidRPr="003A668E">
              <w:rPr>
                <w:rFonts w:ascii="Arial" w:eastAsia="Arial Unicode MS" w:hAnsi="Arial" w:cs="Arial"/>
                <w:color w:val="000000"/>
                <w:bdr w:val="nil"/>
              </w:rPr>
              <w:t>highway  areas</w:t>
            </w:r>
            <w:proofErr w:type="gramEnd"/>
            <w:r w:rsidRPr="003A668E">
              <w:rPr>
                <w:rFonts w:ascii="Arial" w:eastAsia="Arial Unicode MS" w:hAnsi="Arial" w:cs="Arial"/>
                <w:color w:val="000000"/>
                <w:bdr w:val="nil"/>
              </w:rPr>
              <w:t xml:space="preserve"> within the Town Centre to include the Piazza, subject to any requisite Highway Closure Orders being obtained by the lead operator/</w:t>
            </w:r>
            <w:proofErr w:type="spellStart"/>
            <w:r w:rsidRPr="003A668E">
              <w:rPr>
                <w:rFonts w:ascii="Arial" w:eastAsia="Arial Unicode MS" w:hAnsi="Arial" w:cs="Arial"/>
                <w:color w:val="000000"/>
                <w:bdr w:val="nil"/>
              </w:rPr>
              <w:t>organiser</w:t>
            </w:r>
            <w:proofErr w:type="spellEnd"/>
            <w:r w:rsidRPr="003A668E">
              <w:rPr>
                <w:rFonts w:ascii="Arial" w:eastAsia="Arial Unicode MS" w:hAnsi="Arial" w:cs="Arial"/>
                <w:color w:val="000000"/>
                <w:bdr w:val="nil"/>
              </w:rPr>
              <w:t xml:space="preserve">. The </w:t>
            </w:r>
            <w:proofErr w:type="spellStart"/>
            <w:r w:rsidRPr="003A668E">
              <w:rPr>
                <w:rFonts w:ascii="Arial" w:eastAsia="Arial Unicode MS" w:hAnsi="Arial" w:cs="Arial"/>
                <w:color w:val="000000"/>
                <w:bdr w:val="nil"/>
              </w:rPr>
              <w:t>organiser</w:t>
            </w:r>
            <w:proofErr w:type="spellEnd"/>
            <w:r w:rsidRPr="003A668E">
              <w:rPr>
                <w:rFonts w:ascii="Arial" w:eastAsia="Arial Unicode MS" w:hAnsi="Arial" w:cs="Arial"/>
                <w:color w:val="000000"/>
                <w:bdr w:val="nil"/>
              </w:rPr>
              <w:t xml:space="preserve">/operator of any events will be responsible for submitting a proposed event plan with an appropriate risk assessment together with proof that they have in place the requisite insurances. An </w:t>
            </w:r>
            <w:proofErr w:type="spellStart"/>
            <w:r w:rsidRPr="003A668E">
              <w:rPr>
                <w:rFonts w:ascii="Arial" w:eastAsia="Arial Unicode MS" w:hAnsi="Arial" w:cs="Arial"/>
                <w:color w:val="000000"/>
                <w:bdr w:val="nil"/>
              </w:rPr>
              <w:t>oganiser</w:t>
            </w:r>
            <w:proofErr w:type="spellEnd"/>
            <w:r w:rsidRPr="003A668E">
              <w:rPr>
                <w:rFonts w:ascii="Arial" w:eastAsia="Arial Unicode MS" w:hAnsi="Arial" w:cs="Arial"/>
                <w:color w:val="000000"/>
                <w:bdr w:val="nil"/>
              </w:rPr>
              <w:t xml:space="preserve"> /operator would be responsible for obtaining any Street Trading </w:t>
            </w:r>
            <w:proofErr w:type="spellStart"/>
            <w:r w:rsidRPr="003A668E">
              <w:rPr>
                <w:rFonts w:ascii="Arial" w:eastAsia="Arial Unicode MS" w:hAnsi="Arial" w:cs="Arial"/>
                <w:color w:val="000000"/>
                <w:bdr w:val="nil"/>
              </w:rPr>
              <w:t>Licences</w:t>
            </w:r>
            <w:proofErr w:type="spellEnd"/>
            <w:r w:rsidRPr="003A668E">
              <w:rPr>
                <w:rFonts w:ascii="Arial" w:eastAsia="Arial Unicode MS" w:hAnsi="Arial" w:cs="Arial"/>
                <w:color w:val="000000"/>
                <w:bdr w:val="nil"/>
              </w:rPr>
              <w:t>. The Town Council would be responsible for booking and managing these types of events. Events in this category could include the Beggars Fair, Food Festival, Antiques Fairs, and Makers Market.</w:t>
            </w:r>
          </w:p>
          <w:p w14:paraId="42CE8977"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087C848F" w14:textId="77777777" w:rsidR="003A668E" w:rsidRPr="003A668E" w:rsidRDefault="003A668E" w:rsidP="00905E86">
            <w:pPr>
              <w:numPr>
                <w:ilvl w:val="0"/>
                <w:numId w:val="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In these times of financial pressures on local authorities, a potential tariff of charges could be prepared to cover the Town Council’s costs for administering and managing commercial bookings for events on Highway land and consideration be given to charges being levied. </w:t>
            </w:r>
          </w:p>
          <w:p w14:paraId="2BF60BC3"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20"/>
              <w:rPr>
                <w:rFonts w:ascii="Arial" w:eastAsia="Arial Unicode MS" w:hAnsi="Arial" w:cs="Arial"/>
                <w:color w:val="000000"/>
                <w:bdr w:val="nil"/>
              </w:rPr>
            </w:pPr>
            <w:r w:rsidRPr="003A668E">
              <w:rPr>
                <w:rFonts w:ascii="Arial" w:eastAsia="Arial Unicode MS" w:hAnsi="Arial" w:cs="Arial"/>
                <w:color w:val="000000"/>
                <w:bdr w:val="nil"/>
              </w:rPr>
              <w:t xml:space="preserve"> </w:t>
            </w:r>
          </w:p>
          <w:p w14:paraId="192DF8F5" w14:textId="77777777" w:rsidR="003A668E" w:rsidRPr="003A668E" w:rsidRDefault="003A668E" w:rsidP="00905E86">
            <w:pPr>
              <w:numPr>
                <w:ilvl w:val="0"/>
                <w:numId w:val="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That the Town Council via its insurance broker seeks confirmation from its existing insurers that the above proposals would be covered by its existing insurance policies.</w:t>
            </w:r>
          </w:p>
          <w:p w14:paraId="13B47C90"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0E1B6493"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   </w:t>
            </w:r>
          </w:p>
        </w:tc>
      </w:tr>
      <w:tr w:rsidR="003A668E" w:rsidRPr="003A668E" w14:paraId="507912F3" w14:textId="77777777" w:rsidTr="00BF619D">
        <w:tc>
          <w:tcPr>
            <w:tcW w:w="708" w:type="dxa"/>
          </w:tcPr>
          <w:p w14:paraId="09781FFD"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eastAsia="Arial Unicode MS" w:hAnsi="Arial" w:cs="Arial"/>
                <w:b/>
                <w:color w:val="000000"/>
                <w:bdr w:val="nil"/>
              </w:rPr>
            </w:pPr>
            <w:r w:rsidRPr="003A668E">
              <w:rPr>
                <w:rFonts w:ascii="Arial" w:eastAsia="Arial Unicode MS" w:hAnsi="Arial" w:cs="Arial"/>
                <w:b/>
                <w:color w:val="000000"/>
                <w:bdr w:val="nil"/>
              </w:rPr>
              <w:lastRenderedPageBreak/>
              <w:t>4</w:t>
            </w:r>
          </w:p>
        </w:tc>
        <w:tc>
          <w:tcPr>
            <w:tcW w:w="1560" w:type="dxa"/>
          </w:tcPr>
          <w:p w14:paraId="606FDBF7"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bdr w:val="nil"/>
              </w:rPr>
            </w:pPr>
            <w:r w:rsidRPr="003A668E">
              <w:rPr>
                <w:rFonts w:ascii="Arial" w:eastAsia="Arial Unicode MS" w:hAnsi="Arial" w:cs="Arial"/>
                <w:b/>
                <w:color w:val="000000"/>
                <w:bdr w:val="nil"/>
              </w:rPr>
              <w:t>Planning and redevelopment matters:</w:t>
            </w:r>
          </w:p>
        </w:tc>
        <w:tc>
          <w:tcPr>
            <w:tcW w:w="7513" w:type="dxa"/>
            <w:gridSpan w:val="2"/>
          </w:tcPr>
          <w:p w14:paraId="3E566F44"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b/>
                <w:color w:val="000000"/>
                <w:bdr w:val="nil"/>
              </w:rPr>
              <w:t>The Abbey Hotel</w:t>
            </w:r>
            <w:r w:rsidRPr="003A668E">
              <w:rPr>
                <w:rFonts w:ascii="Arial" w:eastAsia="Arial Unicode MS" w:hAnsi="Arial" w:cs="Arial"/>
                <w:color w:val="000000"/>
                <w:bdr w:val="nil"/>
              </w:rPr>
              <w:t xml:space="preserve"> – conversion of the front ground floor into retail space is proceeding under permitted development.  Application for a variation to the original residential planning permission now sought. Application No:</w:t>
            </w:r>
            <w:r w:rsidRPr="003A668E">
              <w:rPr>
                <w:rFonts w:ascii="Arial" w:eastAsia="Arial Unicode MS" w:hAnsi="Arial" w:cs="Arial"/>
                <w:color w:val="333333"/>
                <w:sz w:val="23"/>
                <w:szCs w:val="23"/>
                <w:bdr w:val="nil"/>
                <w:shd w:val="clear" w:color="auto" w:fill="FFFFFF"/>
              </w:rPr>
              <w:t xml:space="preserve"> </w:t>
            </w:r>
            <w:r w:rsidRPr="003A668E">
              <w:rPr>
                <w:rFonts w:ascii="Arial" w:eastAsia="Arial Unicode MS" w:hAnsi="Arial" w:cs="Arial"/>
                <w:color w:val="333333"/>
                <w:bdr w:val="nil"/>
                <w:shd w:val="clear" w:color="auto" w:fill="FFFFFF"/>
              </w:rPr>
              <w:t>20/03180/VARS</w:t>
            </w:r>
            <w:r w:rsidRPr="003A668E">
              <w:rPr>
                <w:rFonts w:ascii="Arial" w:eastAsia="Arial Unicode MS" w:hAnsi="Arial" w:cs="Arial"/>
                <w:color w:val="000000"/>
                <w:bdr w:val="nil"/>
              </w:rPr>
              <w:t xml:space="preserve"> v</w:t>
            </w:r>
            <w:r w:rsidRPr="003A668E">
              <w:rPr>
                <w:rFonts w:ascii="Arial" w:eastAsia="Arial Unicode MS" w:hAnsi="Arial" w:cs="Arial"/>
                <w:color w:val="333333"/>
                <w:sz w:val="23"/>
                <w:szCs w:val="23"/>
                <w:bdr w:val="nil"/>
                <w:shd w:val="clear" w:color="auto" w:fill="FFFFFF"/>
              </w:rPr>
              <w:t>ary condition 07 of 20/00701/FULLS (Demolition of toilet blocks to rear and conversion, alterations and extension to provide four dwellings comprising a two-</w:t>
            </w:r>
            <w:proofErr w:type="spellStart"/>
            <w:r w:rsidRPr="003A668E">
              <w:rPr>
                <w:rFonts w:ascii="Arial" w:eastAsia="Arial Unicode MS" w:hAnsi="Arial" w:cs="Arial"/>
                <w:color w:val="333333"/>
                <w:sz w:val="23"/>
                <w:szCs w:val="23"/>
                <w:bdr w:val="nil"/>
                <w:shd w:val="clear" w:color="auto" w:fill="FFFFFF"/>
              </w:rPr>
              <w:t>storey</w:t>
            </w:r>
            <w:proofErr w:type="spellEnd"/>
            <w:r w:rsidRPr="003A668E">
              <w:rPr>
                <w:rFonts w:ascii="Arial" w:eastAsia="Arial Unicode MS" w:hAnsi="Arial" w:cs="Arial"/>
                <w:color w:val="333333"/>
                <w:sz w:val="23"/>
                <w:szCs w:val="23"/>
                <w:bdr w:val="nil"/>
                <w:shd w:val="clear" w:color="auto" w:fill="FFFFFF"/>
              </w:rPr>
              <w:t xml:space="preserve"> two-bedroom house, a three-bedroom </w:t>
            </w:r>
            <w:proofErr w:type="spellStart"/>
            <w:r w:rsidRPr="003A668E">
              <w:rPr>
                <w:rFonts w:ascii="Arial" w:eastAsia="Arial Unicode MS" w:hAnsi="Arial" w:cs="Arial"/>
                <w:color w:val="333333"/>
                <w:sz w:val="23"/>
                <w:szCs w:val="23"/>
                <w:bdr w:val="nil"/>
                <w:shd w:val="clear" w:color="auto" w:fill="FFFFFF"/>
              </w:rPr>
              <w:t>maisonette</w:t>
            </w:r>
            <w:proofErr w:type="spellEnd"/>
            <w:r w:rsidRPr="003A668E">
              <w:rPr>
                <w:rFonts w:ascii="Arial" w:eastAsia="Arial Unicode MS" w:hAnsi="Arial" w:cs="Arial"/>
                <w:color w:val="333333"/>
                <w:sz w:val="23"/>
                <w:szCs w:val="23"/>
                <w:bdr w:val="nil"/>
                <w:shd w:val="clear" w:color="auto" w:fill="FFFFFF"/>
              </w:rPr>
              <w:t>, a two-bedroom and a one bedroom flat; provision of external staircase) to replace drawings 7983/P31, 7983/P32A, 7983/P27, 7983/P26, 7983/P29, 7983/P28, 7983/P02A with drawings 7983/P31A, 7983/P32B, 7983/P27B, 7983/P26C, 7983/P29B, 7983/P28B, 7983/P02B. Not yet determined</w:t>
            </w:r>
          </w:p>
          <w:p w14:paraId="14F76A0F"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72AC7991"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b/>
                <w:color w:val="000000"/>
                <w:bdr w:val="nil"/>
              </w:rPr>
              <w:t>14 Market Place (former Santander)</w:t>
            </w:r>
            <w:r w:rsidRPr="003A668E">
              <w:rPr>
                <w:rFonts w:ascii="Arial" w:eastAsia="Arial Unicode MS" w:hAnsi="Arial" w:cs="Arial"/>
                <w:color w:val="000000"/>
                <w:bdr w:val="nil"/>
              </w:rPr>
              <w:t xml:space="preserve"> – the </w:t>
            </w:r>
            <w:proofErr w:type="spellStart"/>
            <w:r w:rsidRPr="003A668E">
              <w:rPr>
                <w:rFonts w:ascii="Arial" w:eastAsia="Arial Unicode MS" w:hAnsi="Arial" w:cs="Arial"/>
                <w:color w:val="000000"/>
                <w:bdr w:val="nil"/>
              </w:rPr>
              <w:t>Covid</w:t>
            </w:r>
            <w:proofErr w:type="spellEnd"/>
            <w:r w:rsidRPr="003A668E">
              <w:rPr>
                <w:rFonts w:ascii="Arial" w:eastAsia="Arial Unicode MS" w:hAnsi="Arial" w:cs="Arial"/>
                <w:color w:val="000000"/>
                <w:bdr w:val="nil"/>
              </w:rPr>
              <w:t xml:space="preserve"> regulations and their effect on the hospitality industry mean that alterations/refurbishment works to convert the ground into a cocktail dining venue to be called the Exchange have slowed/been held in abeyance.</w:t>
            </w:r>
          </w:p>
          <w:p w14:paraId="5DC0B1C0"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446FF92D"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b/>
                <w:color w:val="000000"/>
                <w:bdr w:val="nil"/>
              </w:rPr>
              <w:t>8, Market Place</w:t>
            </w:r>
            <w:r w:rsidRPr="003A668E">
              <w:rPr>
                <w:rFonts w:ascii="Arial" w:eastAsia="Arial Unicode MS" w:hAnsi="Arial" w:cs="Arial"/>
                <w:color w:val="000000"/>
                <w:bdr w:val="nil"/>
              </w:rPr>
              <w:t xml:space="preserve"> – application for micro pub, internal alterations and new signage approved by TVBC on 15</w:t>
            </w:r>
            <w:r w:rsidRPr="003A668E">
              <w:rPr>
                <w:rFonts w:ascii="Arial" w:eastAsia="Arial Unicode MS" w:hAnsi="Arial" w:cs="Arial"/>
                <w:color w:val="000000"/>
                <w:bdr w:val="nil"/>
                <w:vertAlign w:val="superscript"/>
              </w:rPr>
              <w:t>th</w:t>
            </w:r>
            <w:r w:rsidRPr="003A668E">
              <w:rPr>
                <w:rFonts w:ascii="Arial" w:eastAsia="Arial Unicode MS" w:hAnsi="Arial" w:cs="Arial"/>
                <w:color w:val="000000"/>
                <w:bdr w:val="nil"/>
              </w:rPr>
              <w:t xml:space="preserve"> December. Alteration works appear to have commenced.</w:t>
            </w:r>
          </w:p>
          <w:p w14:paraId="16B718CE"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093F4811"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b/>
                <w:color w:val="000000"/>
                <w:bdr w:val="nil"/>
              </w:rPr>
              <w:t>7, Market Place</w:t>
            </w:r>
            <w:r w:rsidRPr="003A668E">
              <w:rPr>
                <w:rFonts w:ascii="Arial" w:eastAsia="Arial Unicode MS" w:hAnsi="Arial" w:cs="Arial"/>
                <w:color w:val="000000"/>
                <w:bdr w:val="nil"/>
              </w:rPr>
              <w:t xml:space="preserve"> – No significant work has been observed or is noticeable </w:t>
            </w:r>
            <w:proofErr w:type="gramStart"/>
            <w:r w:rsidRPr="003A668E">
              <w:rPr>
                <w:rFonts w:ascii="Arial" w:eastAsia="Arial Unicode MS" w:hAnsi="Arial" w:cs="Arial"/>
                <w:color w:val="000000"/>
                <w:bdr w:val="nil"/>
              </w:rPr>
              <w:t>externally  in</w:t>
            </w:r>
            <w:proofErr w:type="gramEnd"/>
            <w:r w:rsidRPr="003A668E">
              <w:rPr>
                <w:rFonts w:ascii="Arial" w:eastAsia="Arial Unicode MS" w:hAnsi="Arial" w:cs="Arial"/>
                <w:color w:val="000000"/>
                <w:bdr w:val="nil"/>
              </w:rPr>
              <w:t xml:space="preserve"> this unit for its opening by Upload Printing for retail printing and embroidery</w:t>
            </w:r>
          </w:p>
          <w:p w14:paraId="5BBC749D"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67D28CF7"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b/>
                <w:color w:val="000000"/>
                <w:bdr w:val="nil"/>
              </w:rPr>
              <w:t>21a, Market Place</w:t>
            </w:r>
            <w:r w:rsidRPr="003A668E">
              <w:rPr>
                <w:rFonts w:ascii="Arial" w:eastAsia="Arial Unicode MS" w:hAnsi="Arial" w:cs="Arial"/>
                <w:color w:val="000000"/>
                <w:bdr w:val="nil"/>
              </w:rPr>
              <w:t xml:space="preserve"> Charters Estate Agents have </w:t>
            </w:r>
            <w:proofErr w:type="gramStart"/>
            <w:r w:rsidRPr="003A668E">
              <w:rPr>
                <w:rFonts w:ascii="Arial" w:eastAsia="Arial Unicode MS" w:hAnsi="Arial" w:cs="Arial"/>
                <w:color w:val="000000"/>
                <w:bdr w:val="nil"/>
              </w:rPr>
              <w:t>now  opened</w:t>
            </w:r>
            <w:proofErr w:type="gramEnd"/>
            <w:r w:rsidRPr="003A668E">
              <w:rPr>
                <w:rFonts w:ascii="Arial" w:eastAsia="Arial Unicode MS" w:hAnsi="Arial" w:cs="Arial"/>
                <w:color w:val="000000"/>
                <w:bdr w:val="nil"/>
              </w:rPr>
              <w:t xml:space="preserve">  and are fully operational</w:t>
            </w:r>
          </w:p>
          <w:p w14:paraId="1376C915"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4F0CECF1"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333333"/>
                <w:sz w:val="23"/>
                <w:szCs w:val="23"/>
                <w:bdr w:val="nil"/>
                <w:shd w:val="clear" w:color="auto" w:fill="FFFFFF"/>
              </w:rPr>
            </w:pPr>
            <w:r w:rsidRPr="003A668E">
              <w:rPr>
                <w:rFonts w:ascii="Arial" w:eastAsia="Arial Unicode MS" w:hAnsi="Arial" w:cs="Arial"/>
                <w:b/>
                <w:color w:val="000000"/>
                <w:bdr w:val="nil"/>
              </w:rPr>
              <w:t xml:space="preserve">1&amp; 2 Stirling Walk </w:t>
            </w:r>
            <w:r w:rsidRPr="003A668E">
              <w:rPr>
                <w:rFonts w:ascii="Arial" w:eastAsia="Arial Unicode MS" w:hAnsi="Arial" w:cs="Arial"/>
                <w:color w:val="000000"/>
                <w:bdr w:val="nil"/>
              </w:rPr>
              <w:t>(Application No:</w:t>
            </w:r>
            <w:r w:rsidRPr="003A668E">
              <w:rPr>
                <w:rFonts w:ascii="Arial" w:eastAsia="Arial Unicode MS" w:hAnsi="Arial" w:cs="Arial"/>
                <w:b/>
                <w:color w:val="000000"/>
                <w:bdr w:val="nil"/>
              </w:rPr>
              <w:t xml:space="preserve"> </w:t>
            </w:r>
            <w:r w:rsidRPr="003A668E">
              <w:rPr>
                <w:rFonts w:ascii="Arial" w:eastAsia="Arial Unicode MS" w:hAnsi="Arial" w:cs="Arial"/>
                <w:color w:val="333333"/>
                <w:sz w:val="23"/>
                <w:szCs w:val="23"/>
                <w:bdr w:val="nil"/>
                <w:shd w:val="clear" w:color="auto" w:fill="FFFFFF"/>
              </w:rPr>
              <w:t>20/03211/FULLS) Use of existing first floor restaurant floorspace (A3) above existing Natraj Indian restaurant as an independent restaurant (A3). Yet to be determined</w:t>
            </w:r>
          </w:p>
          <w:p w14:paraId="3DEAA9E0"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333333"/>
                <w:sz w:val="23"/>
                <w:szCs w:val="23"/>
                <w:bdr w:val="nil"/>
                <w:shd w:val="clear" w:color="auto" w:fill="FFFFFF"/>
              </w:rPr>
            </w:pPr>
          </w:p>
          <w:p w14:paraId="6E83C56C"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bdr w:val="nil"/>
              </w:rPr>
            </w:pPr>
            <w:r w:rsidRPr="003A668E">
              <w:rPr>
                <w:rFonts w:ascii="Arial" w:eastAsia="Arial Unicode MS" w:hAnsi="Arial" w:cs="Arial"/>
                <w:b/>
                <w:color w:val="333333"/>
                <w:bdr w:val="nil"/>
                <w:shd w:val="clear" w:color="auto" w:fill="FFFFFF"/>
              </w:rPr>
              <w:t xml:space="preserve">Iron Art </w:t>
            </w:r>
            <w:proofErr w:type="gramStart"/>
            <w:r w:rsidRPr="003A668E">
              <w:rPr>
                <w:rFonts w:ascii="Arial" w:eastAsia="Arial Unicode MS" w:hAnsi="Arial" w:cs="Arial"/>
                <w:b/>
                <w:color w:val="333333"/>
                <w:bdr w:val="nil"/>
                <w:shd w:val="clear" w:color="auto" w:fill="FFFFFF"/>
              </w:rPr>
              <w:t>The</w:t>
            </w:r>
            <w:proofErr w:type="gramEnd"/>
            <w:r w:rsidRPr="003A668E">
              <w:rPr>
                <w:rFonts w:ascii="Arial" w:eastAsia="Arial Unicode MS" w:hAnsi="Arial" w:cs="Arial"/>
                <w:b/>
                <w:color w:val="333333"/>
                <w:bdr w:val="nil"/>
                <w:shd w:val="clear" w:color="auto" w:fill="FFFFFF"/>
              </w:rPr>
              <w:t xml:space="preserve"> Forge 6 </w:t>
            </w:r>
            <w:proofErr w:type="spellStart"/>
            <w:r w:rsidRPr="003A668E">
              <w:rPr>
                <w:rFonts w:ascii="Arial" w:eastAsia="Arial Unicode MS" w:hAnsi="Arial" w:cs="Arial"/>
                <w:b/>
                <w:color w:val="333333"/>
                <w:bdr w:val="nil"/>
                <w:shd w:val="clear" w:color="auto" w:fill="FFFFFF"/>
              </w:rPr>
              <w:t>Portersbridge</w:t>
            </w:r>
            <w:proofErr w:type="spellEnd"/>
            <w:r w:rsidRPr="003A668E">
              <w:rPr>
                <w:rFonts w:ascii="Arial" w:eastAsia="Arial Unicode MS" w:hAnsi="Arial" w:cs="Arial"/>
                <w:b/>
                <w:color w:val="333333"/>
                <w:bdr w:val="nil"/>
                <w:shd w:val="clear" w:color="auto" w:fill="FFFFFF"/>
              </w:rPr>
              <w:t xml:space="preserve"> Street </w:t>
            </w:r>
            <w:r w:rsidRPr="003A668E">
              <w:rPr>
                <w:rFonts w:ascii="Arial" w:eastAsia="Arial Unicode MS" w:hAnsi="Arial" w:cs="Arial"/>
                <w:color w:val="333333"/>
                <w:bdr w:val="nil"/>
                <w:shd w:val="clear" w:color="auto" w:fill="FFFFFF"/>
              </w:rPr>
              <w:t xml:space="preserve">(Application No: </w:t>
            </w:r>
            <w:r w:rsidRPr="003A668E">
              <w:rPr>
                <w:rFonts w:ascii="Arial" w:eastAsia="Arial Unicode MS" w:hAnsi="Arial" w:cs="Arial"/>
                <w:color w:val="333333"/>
                <w:sz w:val="23"/>
                <w:szCs w:val="23"/>
                <w:bdr w:val="nil"/>
                <w:shd w:val="clear" w:color="auto" w:fill="FFFFFF"/>
              </w:rPr>
              <w:t>21/ 00285/FULLS)</w:t>
            </w:r>
            <w:r w:rsidRPr="003A668E">
              <w:rPr>
                <w:rFonts w:ascii="Arial" w:eastAsia="Arial Unicode MS" w:hAnsi="Arial" w:cs="Arial"/>
                <w:color w:val="333333"/>
                <w:bdr w:val="nil"/>
                <w:shd w:val="clear" w:color="auto" w:fill="FFFFFF"/>
              </w:rPr>
              <w:t xml:space="preserve"> </w:t>
            </w:r>
            <w:r w:rsidRPr="003A668E">
              <w:rPr>
                <w:rFonts w:ascii="Arial" w:eastAsia="Arial Unicode MS" w:hAnsi="Arial" w:cs="Arial"/>
                <w:color w:val="333333"/>
                <w:sz w:val="23"/>
                <w:szCs w:val="23"/>
                <w:bdr w:val="nil"/>
                <w:shd w:val="clear" w:color="auto" w:fill="FFFFFF"/>
              </w:rPr>
              <w:t>Demolition of workshop (Use Class B1) and erection of dwelling (Use Class C3), parking and associated works. Not yet determined.</w:t>
            </w:r>
          </w:p>
          <w:p w14:paraId="5039B246"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tc>
      </w:tr>
      <w:tr w:rsidR="003A668E" w:rsidRPr="003A668E" w14:paraId="6207A61C" w14:textId="77777777" w:rsidTr="00BF619D">
        <w:tc>
          <w:tcPr>
            <w:tcW w:w="708" w:type="dxa"/>
          </w:tcPr>
          <w:p w14:paraId="4FD8E737"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eastAsia="Arial Unicode MS" w:hAnsi="Arial" w:cs="Arial"/>
                <w:b/>
                <w:color w:val="000000"/>
                <w:bdr w:val="nil"/>
              </w:rPr>
            </w:pPr>
          </w:p>
        </w:tc>
        <w:tc>
          <w:tcPr>
            <w:tcW w:w="1560" w:type="dxa"/>
          </w:tcPr>
          <w:p w14:paraId="4F2B1B3F"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bdr w:val="nil"/>
              </w:rPr>
            </w:pPr>
          </w:p>
        </w:tc>
        <w:tc>
          <w:tcPr>
            <w:tcW w:w="7513" w:type="dxa"/>
            <w:gridSpan w:val="2"/>
          </w:tcPr>
          <w:p w14:paraId="43C119CD"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bdr w:val="nil"/>
              </w:rPr>
            </w:pPr>
          </w:p>
        </w:tc>
      </w:tr>
      <w:tr w:rsidR="003A668E" w:rsidRPr="003A668E" w14:paraId="6AEEE0DF" w14:textId="77777777" w:rsidTr="00BF619D">
        <w:trPr>
          <w:trHeight w:val="5502"/>
        </w:trPr>
        <w:tc>
          <w:tcPr>
            <w:tcW w:w="708" w:type="dxa"/>
          </w:tcPr>
          <w:p w14:paraId="5A7C7BCD"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eastAsia="Arial Unicode MS" w:hAnsi="Arial" w:cs="Arial"/>
                <w:b/>
                <w:color w:val="000000"/>
                <w:bdr w:val="nil"/>
              </w:rPr>
            </w:pPr>
            <w:r w:rsidRPr="003A668E">
              <w:rPr>
                <w:rFonts w:ascii="Arial" w:eastAsia="Arial Unicode MS" w:hAnsi="Arial" w:cs="Arial"/>
                <w:b/>
                <w:color w:val="000000"/>
                <w:bdr w:val="nil"/>
              </w:rPr>
              <w:lastRenderedPageBreak/>
              <w:t>5</w:t>
            </w:r>
          </w:p>
        </w:tc>
        <w:tc>
          <w:tcPr>
            <w:tcW w:w="1560" w:type="dxa"/>
          </w:tcPr>
          <w:p w14:paraId="74A65C6F"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bdr w:val="nil"/>
              </w:rPr>
            </w:pPr>
            <w:r w:rsidRPr="003A668E">
              <w:rPr>
                <w:rFonts w:ascii="Arial" w:eastAsia="Arial Unicode MS" w:hAnsi="Arial" w:cs="Arial"/>
                <w:b/>
                <w:color w:val="000000"/>
                <w:bdr w:val="nil"/>
              </w:rPr>
              <w:t>Vacant units:</w:t>
            </w:r>
          </w:p>
        </w:tc>
        <w:tc>
          <w:tcPr>
            <w:tcW w:w="7513" w:type="dxa"/>
            <w:gridSpan w:val="2"/>
          </w:tcPr>
          <w:p w14:paraId="2D34FCEB"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b/>
                <w:color w:val="000000"/>
                <w:bdr w:val="nil"/>
              </w:rPr>
              <w:t>34 The Hundred</w:t>
            </w:r>
            <w:r w:rsidRPr="003A668E">
              <w:rPr>
                <w:rFonts w:ascii="Arial" w:eastAsia="Arial Unicode MS" w:hAnsi="Arial" w:cs="Arial"/>
                <w:color w:val="000000"/>
                <w:bdr w:val="nil"/>
              </w:rPr>
              <w:t xml:space="preserve"> – former Carphone Warehouse unit still being marketed. Available by an assignment of an existing lease which is due to expire in June 2021. Rent passing £20,000 pa</w:t>
            </w:r>
          </w:p>
          <w:p w14:paraId="64D7A11B"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3F4C6B90"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b/>
                <w:color w:val="000000"/>
                <w:bdr w:val="nil"/>
              </w:rPr>
              <w:t>37, The Hundred</w:t>
            </w:r>
            <w:r w:rsidRPr="003A668E">
              <w:rPr>
                <w:rFonts w:ascii="Arial" w:eastAsia="Arial Unicode MS" w:hAnsi="Arial" w:cs="Arial"/>
                <w:color w:val="000000"/>
                <w:bdr w:val="nil"/>
              </w:rPr>
              <w:t xml:space="preserve"> – former Grade II Red Lion building that had been occupied by Charters Estate Agents </w:t>
            </w:r>
            <w:proofErr w:type="gramStart"/>
            <w:r w:rsidRPr="003A668E">
              <w:rPr>
                <w:rFonts w:ascii="Arial" w:eastAsia="Arial Unicode MS" w:hAnsi="Arial" w:cs="Arial"/>
                <w:color w:val="000000"/>
                <w:bdr w:val="nil"/>
              </w:rPr>
              <w:t>and  is</w:t>
            </w:r>
            <w:proofErr w:type="gramEnd"/>
            <w:r w:rsidRPr="003A668E">
              <w:rPr>
                <w:rFonts w:ascii="Arial" w:eastAsia="Arial Unicode MS" w:hAnsi="Arial" w:cs="Arial"/>
                <w:color w:val="000000"/>
                <w:bdr w:val="nil"/>
              </w:rPr>
              <w:t xml:space="preserve"> owned by </w:t>
            </w:r>
            <w:proofErr w:type="spellStart"/>
            <w:r w:rsidRPr="003A668E">
              <w:rPr>
                <w:rFonts w:ascii="Arial" w:eastAsia="Arial Unicode MS" w:hAnsi="Arial" w:cs="Arial"/>
                <w:color w:val="000000"/>
                <w:bdr w:val="nil"/>
              </w:rPr>
              <w:t>Brightbeech</w:t>
            </w:r>
            <w:proofErr w:type="spellEnd"/>
            <w:r w:rsidRPr="003A668E">
              <w:rPr>
                <w:rFonts w:ascii="Arial" w:eastAsia="Arial Unicode MS" w:hAnsi="Arial" w:cs="Arial"/>
                <w:color w:val="000000"/>
                <w:bdr w:val="nil"/>
              </w:rPr>
              <w:t xml:space="preserve">  is now vacant and available to rent. 149.7 sq m/1611 sq ft of space on 2 floors available. Asking rent £25,000 per annum on a full repairing and insuring lease</w:t>
            </w:r>
          </w:p>
          <w:p w14:paraId="71C75C96"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0837C834"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shd w:val="clear" w:color="auto" w:fill="FFFFFF"/>
              </w:rPr>
            </w:pPr>
            <w:r w:rsidRPr="003A668E">
              <w:rPr>
                <w:rFonts w:ascii="Arial" w:eastAsia="Arial Unicode MS" w:hAnsi="Arial" w:cs="Arial"/>
                <w:b/>
                <w:color w:val="000000"/>
                <w:bdr w:val="nil"/>
              </w:rPr>
              <w:t xml:space="preserve">4 Eastwood </w:t>
            </w:r>
            <w:proofErr w:type="gramStart"/>
            <w:r w:rsidRPr="003A668E">
              <w:rPr>
                <w:rFonts w:ascii="Arial" w:eastAsia="Arial Unicode MS" w:hAnsi="Arial" w:cs="Arial"/>
                <w:b/>
                <w:color w:val="000000"/>
                <w:bdr w:val="nil"/>
              </w:rPr>
              <w:t>Court ,</w:t>
            </w:r>
            <w:proofErr w:type="gramEnd"/>
            <w:r w:rsidRPr="003A668E">
              <w:rPr>
                <w:rFonts w:ascii="Arial" w:eastAsia="Arial Unicode MS" w:hAnsi="Arial" w:cs="Arial"/>
                <w:b/>
                <w:color w:val="000000"/>
                <w:bdr w:val="nil"/>
              </w:rPr>
              <w:t xml:space="preserve"> Broadwater Road</w:t>
            </w:r>
            <w:r w:rsidRPr="003A668E">
              <w:rPr>
                <w:rFonts w:ascii="Arial" w:eastAsia="Arial Unicode MS" w:hAnsi="Arial" w:cs="Arial"/>
                <w:color w:val="000000"/>
                <w:bdr w:val="nil"/>
              </w:rPr>
              <w:t xml:space="preserve"> - </w:t>
            </w:r>
            <w:r w:rsidRPr="003A668E">
              <w:rPr>
                <w:rFonts w:ascii="Arial" w:eastAsia="Arial Unicode MS" w:hAnsi="Arial" w:cs="Arial"/>
                <w:color w:val="000000"/>
                <w:bdr w:val="nil"/>
                <w:shd w:val="clear" w:color="auto" w:fill="FFFFFF"/>
              </w:rPr>
              <w:t xml:space="preserve">2,104 Sq ft/195.5 Sq m’s on  ground, first and second floors  9 allocated car parking spaces  Asking Rent: £31,560 per annum, </w:t>
            </w:r>
          </w:p>
          <w:p w14:paraId="5F0820F8"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55E5BF21"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b/>
                <w:color w:val="000000"/>
                <w:bdr w:val="nil"/>
              </w:rPr>
              <w:t>32 Bell St</w:t>
            </w:r>
            <w:r w:rsidRPr="003A668E">
              <w:rPr>
                <w:rFonts w:ascii="Arial" w:eastAsia="Arial Unicode MS" w:hAnsi="Arial" w:cs="Arial"/>
                <w:color w:val="000000"/>
                <w:bdr w:val="nil"/>
              </w:rPr>
              <w:t xml:space="preserve"> – Second floor office suite 98.3 sq m’s/1058 sq ft. Asking rent £20,000 inclusive of utilities and service charges.</w:t>
            </w:r>
          </w:p>
          <w:p w14:paraId="69E24A8C"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2952DCD7"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b/>
                <w:bdr w:val="nil"/>
              </w:rPr>
              <w:t>14 The Hundred (Clarks)</w:t>
            </w:r>
            <w:r w:rsidRPr="003A668E">
              <w:rPr>
                <w:rFonts w:ascii="Arial" w:eastAsia="Arial Unicode MS" w:hAnsi="Arial" w:cs="Arial"/>
                <w:bdr w:val="nil"/>
              </w:rPr>
              <w:t xml:space="preserve"> – posted to let on 27/12/2020 by Primmer </w:t>
            </w:r>
            <w:proofErr w:type="spellStart"/>
            <w:r w:rsidRPr="003A668E">
              <w:rPr>
                <w:rFonts w:ascii="Arial" w:eastAsia="Arial Unicode MS" w:hAnsi="Arial" w:cs="Arial"/>
                <w:bdr w:val="nil"/>
              </w:rPr>
              <w:t>Olds</w:t>
            </w:r>
            <w:proofErr w:type="spellEnd"/>
            <w:r w:rsidRPr="003A668E">
              <w:rPr>
                <w:rFonts w:ascii="Arial" w:eastAsia="Arial Unicode MS" w:hAnsi="Arial" w:cs="Arial"/>
                <w:bdr w:val="nil"/>
              </w:rPr>
              <w:t xml:space="preserve"> </w:t>
            </w:r>
            <w:r w:rsidRPr="003A668E">
              <w:rPr>
                <w:rFonts w:ascii="Arial" w:eastAsia="Arial Unicode MS" w:hAnsi="Arial" w:cs="Arial"/>
                <w:bdr w:val="nil"/>
                <w:shd w:val="clear" w:color="auto" w:fill="FFFFFF"/>
              </w:rPr>
              <w:t xml:space="preserve">Total Net Internal Area 1,473 sq ft 136.85 sq m’s ground floor shop and store room. Available on a </w:t>
            </w:r>
            <w:proofErr w:type="gramStart"/>
            <w:r w:rsidRPr="003A668E">
              <w:rPr>
                <w:rFonts w:ascii="Arial" w:eastAsia="Arial Unicode MS" w:hAnsi="Arial" w:cs="Arial"/>
                <w:bdr w:val="nil"/>
                <w:shd w:val="clear" w:color="auto" w:fill="FFFFFF"/>
              </w:rPr>
              <w:t>new  full</w:t>
            </w:r>
            <w:proofErr w:type="gramEnd"/>
            <w:r w:rsidRPr="003A668E">
              <w:rPr>
                <w:rFonts w:ascii="Arial" w:eastAsia="Arial Unicode MS" w:hAnsi="Arial" w:cs="Arial"/>
                <w:bdr w:val="nil"/>
                <w:shd w:val="clear" w:color="auto" w:fill="FFFFFF"/>
              </w:rPr>
              <w:t xml:space="preserve"> repairing and insuring lease Asking Rent £50,000 per annum.</w:t>
            </w:r>
          </w:p>
        </w:tc>
      </w:tr>
      <w:tr w:rsidR="003A668E" w:rsidRPr="003A668E" w14:paraId="4DA467E1" w14:textId="77777777" w:rsidTr="00BF619D">
        <w:tc>
          <w:tcPr>
            <w:tcW w:w="708" w:type="dxa"/>
          </w:tcPr>
          <w:p w14:paraId="6935B0C3"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eastAsia="Arial Unicode MS" w:hAnsi="Arial" w:cs="Arial"/>
                <w:b/>
                <w:color w:val="000000"/>
                <w:bdr w:val="nil"/>
              </w:rPr>
            </w:pPr>
          </w:p>
        </w:tc>
        <w:tc>
          <w:tcPr>
            <w:tcW w:w="1560" w:type="dxa"/>
          </w:tcPr>
          <w:p w14:paraId="4BCB1C74"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bdr w:val="nil"/>
              </w:rPr>
            </w:pPr>
          </w:p>
        </w:tc>
        <w:tc>
          <w:tcPr>
            <w:tcW w:w="7513" w:type="dxa"/>
            <w:gridSpan w:val="2"/>
          </w:tcPr>
          <w:p w14:paraId="4A0F7265"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tc>
      </w:tr>
      <w:tr w:rsidR="003A668E" w:rsidRPr="003A668E" w14:paraId="677D520E" w14:textId="77777777" w:rsidTr="00BF619D">
        <w:tc>
          <w:tcPr>
            <w:tcW w:w="708" w:type="dxa"/>
          </w:tcPr>
          <w:p w14:paraId="3731FEC0"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eastAsia="Arial Unicode MS" w:hAnsi="Arial" w:cs="Arial"/>
                <w:b/>
                <w:color w:val="000000"/>
                <w:bdr w:val="nil"/>
              </w:rPr>
            </w:pPr>
            <w:r w:rsidRPr="003A668E">
              <w:rPr>
                <w:rFonts w:ascii="Arial" w:eastAsia="Arial Unicode MS" w:hAnsi="Arial" w:cs="Arial"/>
                <w:b/>
                <w:color w:val="000000"/>
                <w:bdr w:val="nil"/>
              </w:rPr>
              <w:t>6</w:t>
            </w:r>
          </w:p>
        </w:tc>
        <w:tc>
          <w:tcPr>
            <w:tcW w:w="1560" w:type="dxa"/>
          </w:tcPr>
          <w:p w14:paraId="1406E7B1"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bdr w:val="nil"/>
              </w:rPr>
            </w:pPr>
            <w:r w:rsidRPr="003A668E">
              <w:rPr>
                <w:rFonts w:ascii="Arial" w:eastAsia="Arial Unicode MS" w:hAnsi="Arial" w:cs="Arial"/>
                <w:b/>
                <w:color w:val="000000"/>
                <w:bdr w:val="nil"/>
              </w:rPr>
              <w:t>Temporary closure of the Hundred &amp; other highway matters</w:t>
            </w:r>
          </w:p>
        </w:tc>
        <w:tc>
          <w:tcPr>
            <w:tcW w:w="7513" w:type="dxa"/>
            <w:gridSpan w:val="2"/>
          </w:tcPr>
          <w:p w14:paraId="67F31FE7" w14:textId="77777777" w:rsidR="003A668E" w:rsidRPr="003A668E" w:rsidRDefault="003A668E" w:rsidP="003A668E">
            <w:pPr>
              <w:rPr>
                <w:rFonts w:ascii="Arial" w:hAnsi="Arial" w:cs="Arial"/>
                <w:bCs/>
                <w:color w:val="000000"/>
                <w:lang w:val="en-GB"/>
              </w:rPr>
            </w:pPr>
            <w:r w:rsidRPr="003A668E">
              <w:rPr>
                <w:rFonts w:ascii="Arial" w:hAnsi="Arial" w:cs="Arial"/>
                <w:bCs/>
                <w:color w:val="000000"/>
                <w:lang w:val="en-GB"/>
              </w:rPr>
              <w:t>On 21</w:t>
            </w:r>
            <w:r w:rsidRPr="003A668E">
              <w:rPr>
                <w:rFonts w:ascii="Arial" w:hAnsi="Arial" w:cs="Arial"/>
                <w:bCs/>
                <w:color w:val="000000"/>
                <w:vertAlign w:val="superscript"/>
                <w:lang w:val="en-GB"/>
              </w:rPr>
              <w:t>st</w:t>
            </w:r>
            <w:r w:rsidRPr="003A668E">
              <w:rPr>
                <w:rFonts w:ascii="Arial" w:hAnsi="Arial" w:cs="Arial"/>
                <w:bCs/>
                <w:color w:val="000000"/>
                <w:lang w:val="en-GB"/>
              </w:rPr>
              <w:t xml:space="preserve"> December the following </w:t>
            </w:r>
            <w:proofErr w:type="gramStart"/>
            <w:r w:rsidRPr="003A668E">
              <w:rPr>
                <w:rFonts w:ascii="Arial" w:hAnsi="Arial" w:cs="Arial"/>
                <w:bCs/>
                <w:color w:val="000000"/>
                <w:lang w:val="en-GB"/>
              </w:rPr>
              <w:t>e-mail  was</w:t>
            </w:r>
            <w:proofErr w:type="gramEnd"/>
            <w:r w:rsidRPr="003A668E">
              <w:rPr>
                <w:rFonts w:ascii="Arial" w:hAnsi="Arial" w:cs="Arial"/>
                <w:bCs/>
                <w:color w:val="000000"/>
                <w:lang w:val="en-GB"/>
              </w:rPr>
              <w:t xml:space="preserve"> received  from Karen  </w:t>
            </w:r>
            <w:proofErr w:type="spellStart"/>
            <w:r w:rsidRPr="003A668E">
              <w:rPr>
                <w:rFonts w:ascii="Arial" w:hAnsi="Arial" w:cs="Arial"/>
                <w:bCs/>
                <w:color w:val="000000"/>
                <w:lang w:val="en-GB"/>
              </w:rPr>
              <w:t>Brisley</w:t>
            </w:r>
            <w:proofErr w:type="spellEnd"/>
            <w:r w:rsidRPr="003A668E">
              <w:rPr>
                <w:rFonts w:ascii="Arial" w:hAnsi="Arial" w:cs="Arial"/>
                <w:bCs/>
                <w:color w:val="000000"/>
                <w:lang w:val="en-GB"/>
              </w:rPr>
              <w:t xml:space="preserve"> of HCC Highways by a number of Town Councillors  and staff</w:t>
            </w:r>
          </w:p>
          <w:p w14:paraId="751BE05E" w14:textId="77777777" w:rsidR="003A668E" w:rsidRPr="003A668E" w:rsidRDefault="003A668E" w:rsidP="003A668E">
            <w:pPr>
              <w:rPr>
                <w:rFonts w:ascii="Calibri" w:hAnsi="Calibri"/>
                <w:b/>
                <w:bCs/>
                <w:color w:val="000000"/>
                <w:lang w:val="en-GB"/>
              </w:rPr>
            </w:pPr>
          </w:p>
          <w:p w14:paraId="497B753A" w14:textId="77777777" w:rsidR="003A668E" w:rsidRPr="003A668E" w:rsidRDefault="003A668E" w:rsidP="003A668E">
            <w:pPr>
              <w:rPr>
                <w:rFonts w:ascii="Calibri" w:hAnsi="Calibri"/>
                <w:lang w:val="en-GB"/>
              </w:rPr>
            </w:pPr>
            <w:r w:rsidRPr="003A668E">
              <w:rPr>
                <w:rFonts w:ascii="Calibri" w:hAnsi="Calibri"/>
                <w:b/>
                <w:bCs/>
                <w:color w:val="000000"/>
                <w:lang w:val="en-GB"/>
              </w:rPr>
              <w:t>From:</w:t>
            </w:r>
            <w:r w:rsidRPr="003A668E">
              <w:rPr>
                <w:rFonts w:ascii="Calibri" w:hAnsi="Calibri"/>
                <w:color w:val="000000"/>
                <w:lang w:val="en-GB"/>
              </w:rPr>
              <w:t xml:space="preserve"> </w:t>
            </w:r>
            <w:proofErr w:type="spellStart"/>
            <w:r w:rsidRPr="003A668E">
              <w:rPr>
                <w:rFonts w:ascii="Calibri" w:hAnsi="Calibri"/>
                <w:color w:val="000000"/>
                <w:lang w:val="en-GB"/>
              </w:rPr>
              <w:t>Brisley</w:t>
            </w:r>
            <w:proofErr w:type="spellEnd"/>
            <w:r w:rsidRPr="003A668E">
              <w:rPr>
                <w:rFonts w:ascii="Calibri" w:hAnsi="Calibri"/>
                <w:color w:val="000000"/>
                <w:lang w:val="en-GB"/>
              </w:rPr>
              <w:t xml:space="preserve">, Karen </w:t>
            </w:r>
            <w:r w:rsidRPr="003A668E">
              <w:rPr>
                <w:rFonts w:ascii="Calibri" w:hAnsi="Calibri"/>
                <w:highlight w:val="black"/>
                <w:lang w:val="en-GB"/>
              </w:rPr>
              <w:t>&lt;</w:t>
            </w:r>
            <w:hyperlink r:id="rId20" w:history="1">
              <w:r w:rsidRPr="003A668E">
                <w:rPr>
                  <w:rFonts w:ascii="Calibri" w:hAnsi="Calibri"/>
                  <w:highlight w:val="black"/>
                  <w:u w:val="single"/>
                  <w:lang w:val="en-GB"/>
                </w:rPr>
                <w:t>Karen.Brisley@hants.gov.uk</w:t>
              </w:r>
            </w:hyperlink>
            <w:r w:rsidRPr="003A668E">
              <w:rPr>
                <w:rFonts w:ascii="Calibri" w:hAnsi="Calibri"/>
                <w:highlight w:val="black"/>
                <w:lang w:val="en-GB"/>
              </w:rPr>
              <w:t>&gt;</w:t>
            </w:r>
            <w:r w:rsidRPr="003A668E">
              <w:rPr>
                <w:rFonts w:ascii="Calibri" w:hAnsi="Calibri"/>
                <w:lang w:val="en-GB"/>
              </w:rPr>
              <w:br/>
            </w:r>
            <w:r w:rsidRPr="003A668E">
              <w:rPr>
                <w:rFonts w:ascii="Calibri" w:hAnsi="Calibri"/>
                <w:b/>
                <w:bCs/>
                <w:color w:val="000000"/>
                <w:lang w:val="en-GB"/>
              </w:rPr>
              <w:t>Sent:</w:t>
            </w:r>
            <w:r w:rsidRPr="003A668E">
              <w:rPr>
                <w:rFonts w:ascii="Calibri" w:hAnsi="Calibri"/>
                <w:color w:val="000000"/>
                <w:lang w:val="en-GB"/>
              </w:rPr>
              <w:t xml:space="preserve"> 21 December 2020 02:32</w:t>
            </w:r>
            <w:r w:rsidRPr="003A668E">
              <w:rPr>
                <w:rFonts w:ascii="Calibri" w:hAnsi="Calibri"/>
                <w:color w:val="000000"/>
                <w:lang w:val="en-GB"/>
              </w:rPr>
              <w:br/>
            </w:r>
            <w:r w:rsidRPr="003A668E">
              <w:rPr>
                <w:rFonts w:ascii="Calibri" w:hAnsi="Calibri"/>
                <w:b/>
                <w:bCs/>
                <w:color w:val="000000"/>
                <w:lang w:val="en-GB"/>
              </w:rPr>
              <w:t>To:</w:t>
            </w:r>
            <w:r w:rsidRPr="003A668E">
              <w:rPr>
                <w:rFonts w:ascii="Calibri" w:hAnsi="Calibri"/>
                <w:color w:val="000000"/>
                <w:lang w:val="en-GB"/>
              </w:rPr>
              <w:t xml:space="preserve"> </w:t>
            </w:r>
            <w:r w:rsidRPr="003A668E">
              <w:rPr>
                <w:rFonts w:ascii="Calibri" w:hAnsi="Calibri"/>
                <w:color w:val="000000"/>
                <w:highlight w:val="black"/>
                <w:lang w:val="en-GB"/>
              </w:rPr>
              <w:t>J Burnage &lt;</w:t>
            </w:r>
            <w:hyperlink r:id="rId21" w:history="1">
              <w:r w:rsidRPr="003A668E">
                <w:rPr>
                  <w:rFonts w:ascii="Calibri" w:hAnsi="Calibri"/>
                  <w:highlight w:val="black"/>
                  <w:u w:val="single"/>
                  <w:lang w:val="en-GB"/>
                </w:rPr>
                <w:t>cllrjburnage@romseytc.org.uk</w:t>
              </w:r>
            </w:hyperlink>
            <w:r w:rsidRPr="003A668E">
              <w:rPr>
                <w:rFonts w:ascii="Calibri" w:hAnsi="Calibri"/>
                <w:highlight w:val="black"/>
                <w:lang w:val="en-GB"/>
              </w:rPr>
              <w:t xml:space="preserve">&gt;; </w:t>
            </w:r>
            <w:hyperlink r:id="rId22" w:history="1">
              <w:r w:rsidRPr="003A668E">
                <w:rPr>
                  <w:rFonts w:ascii="Calibri" w:hAnsi="Calibri"/>
                  <w:highlight w:val="black"/>
                  <w:u w:val="single"/>
                  <w:lang w:val="en-GB"/>
                </w:rPr>
                <w:t>cooper22tt@aol.com</w:t>
              </w:r>
            </w:hyperlink>
            <w:r w:rsidRPr="003A668E">
              <w:rPr>
                <w:rFonts w:ascii="Calibri" w:hAnsi="Calibri"/>
                <w:highlight w:val="black"/>
                <w:lang w:val="en-GB"/>
              </w:rPr>
              <w:t xml:space="preserve"> &lt;</w:t>
            </w:r>
            <w:hyperlink r:id="rId23" w:history="1">
              <w:r w:rsidRPr="003A668E">
                <w:rPr>
                  <w:rFonts w:ascii="Calibri" w:hAnsi="Calibri"/>
                  <w:highlight w:val="black"/>
                  <w:u w:val="single"/>
                  <w:lang w:val="en-GB"/>
                </w:rPr>
                <w:t>cooper22tt@aol.com</w:t>
              </w:r>
            </w:hyperlink>
            <w:r w:rsidRPr="003A668E">
              <w:rPr>
                <w:rFonts w:ascii="Calibri" w:hAnsi="Calibri"/>
                <w:highlight w:val="black"/>
                <w:lang w:val="en-GB"/>
              </w:rPr>
              <w:t>&gt;; TCM &lt;</w:t>
            </w:r>
            <w:hyperlink r:id="rId24" w:history="1">
              <w:r w:rsidRPr="003A668E">
                <w:rPr>
                  <w:rFonts w:ascii="Calibri" w:hAnsi="Calibri"/>
                  <w:highlight w:val="black"/>
                  <w:u w:val="single"/>
                  <w:lang w:val="en-GB"/>
                </w:rPr>
                <w:t>tcm@romseytc.org.uk</w:t>
              </w:r>
            </w:hyperlink>
            <w:r w:rsidRPr="003A668E">
              <w:rPr>
                <w:rFonts w:ascii="Calibri" w:hAnsi="Calibri"/>
                <w:highlight w:val="black"/>
                <w:lang w:val="en-GB"/>
              </w:rPr>
              <w:t>&gt;; Chief Officer &lt;</w:t>
            </w:r>
            <w:hyperlink r:id="rId25" w:history="1">
              <w:r w:rsidRPr="003A668E">
                <w:rPr>
                  <w:rFonts w:ascii="Calibri" w:hAnsi="Calibri"/>
                  <w:highlight w:val="black"/>
                  <w:u w:val="single"/>
                  <w:lang w:val="en-GB"/>
                </w:rPr>
                <w:t>chiefofficer@romseytc.org.uk</w:t>
              </w:r>
            </w:hyperlink>
            <w:r w:rsidRPr="003A668E">
              <w:rPr>
                <w:rFonts w:ascii="Calibri" w:hAnsi="Calibri"/>
                <w:color w:val="000000"/>
                <w:highlight w:val="black"/>
                <w:lang w:val="en-GB"/>
              </w:rPr>
              <w:t>&gt;</w:t>
            </w:r>
            <w:r w:rsidRPr="003A668E">
              <w:rPr>
                <w:rFonts w:ascii="Calibri" w:hAnsi="Calibri"/>
                <w:color w:val="000000"/>
                <w:lang w:val="en-GB"/>
              </w:rPr>
              <w:br/>
            </w:r>
            <w:r w:rsidRPr="003A668E">
              <w:rPr>
                <w:rFonts w:ascii="Calibri" w:hAnsi="Calibri"/>
                <w:b/>
                <w:bCs/>
                <w:color w:val="000000"/>
                <w:lang w:val="en-GB"/>
              </w:rPr>
              <w:t>Cc:</w:t>
            </w:r>
            <w:r w:rsidRPr="003A668E">
              <w:rPr>
                <w:rFonts w:ascii="Calibri" w:hAnsi="Calibri"/>
                <w:color w:val="000000"/>
                <w:lang w:val="en-GB"/>
              </w:rPr>
              <w:t xml:space="preserve"> </w:t>
            </w:r>
            <w:r w:rsidRPr="003A668E">
              <w:rPr>
                <w:rFonts w:ascii="Calibri" w:hAnsi="Calibri"/>
                <w:highlight w:val="black"/>
                <w:lang w:val="en-GB"/>
              </w:rPr>
              <w:t>Churchill, Leon &lt;</w:t>
            </w:r>
            <w:hyperlink r:id="rId26" w:history="1">
              <w:r w:rsidRPr="003A668E">
                <w:rPr>
                  <w:rFonts w:ascii="Calibri" w:hAnsi="Calibri"/>
                  <w:highlight w:val="black"/>
                  <w:u w:val="single"/>
                  <w:lang w:val="en-GB"/>
                </w:rPr>
                <w:t>leon.churchill@hants.gov.uk</w:t>
              </w:r>
            </w:hyperlink>
            <w:r w:rsidRPr="003A668E">
              <w:rPr>
                <w:rFonts w:ascii="Calibri" w:hAnsi="Calibri"/>
                <w:highlight w:val="black"/>
                <w:lang w:val="en-GB"/>
              </w:rPr>
              <w:t xml:space="preserve">&gt;; </w:t>
            </w:r>
            <w:proofErr w:type="spellStart"/>
            <w:r w:rsidRPr="003A668E">
              <w:rPr>
                <w:rFonts w:ascii="Calibri" w:hAnsi="Calibri"/>
                <w:highlight w:val="black"/>
                <w:lang w:val="en-GB"/>
              </w:rPr>
              <w:t>Styszynski</w:t>
            </w:r>
            <w:proofErr w:type="spellEnd"/>
            <w:r w:rsidRPr="003A668E">
              <w:rPr>
                <w:rFonts w:ascii="Calibri" w:hAnsi="Calibri"/>
                <w:highlight w:val="black"/>
                <w:lang w:val="en-GB"/>
              </w:rPr>
              <w:t>, Jakub &lt;</w:t>
            </w:r>
            <w:hyperlink r:id="rId27" w:history="1">
              <w:r w:rsidRPr="003A668E">
                <w:rPr>
                  <w:rFonts w:ascii="Calibri" w:hAnsi="Calibri"/>
                  <w:highlight w:val="black"/>
                  <w:u w:val="single"/>
                  <w:lang w:val="en-GB"/>
                </w:rPr>
                <w:t>Jakub.Styszynski@hants.gov.uk</w:t>
              </w:r>
            </w:hyperlink>
            <w:r w:rsidRPr="003A668E">
              <w:rPr>
                <w:rFonts w:ascii="Calibri" w:hAnsi="Calibri"/>
                <w:highlight w:val="black"/>
                <w:lang w:val="en-GB"/>
              </w:rPr>
              <w:t>&gt;; Breen, Brandon &lt;</w:t>
            </w:r>
            <w:hyperlink r:id="rId28" w:history="1">
              <w:r w:rsidRPr="003A668E">
                <w:rPr>
                  <w:rFonts w:ascii="Calibri" w:hAnsi="Calibri"/>
                  <w:highlight w:val="black"/>
                  <w:u w:val="single"/>
                  <w:lang w:val="en-GB"/>
                </w:rPr>
                <w:t>Brandon.Breen@hants.gov.uk</w:t>
              </w:r>
            </w:hyperlink>
            <w:r w:rsidRPr="003A668E">
              <w:rPr>
                <w:rFonts w:ascii="Calibri" w:hAnsi="Calibri"/>
                <w:highlight w:val="black"/>
                <w:lang w:val="en-GB"/>
              </w:rPr>
              <w:t>&gt;</w:t>
            </w:r>
            <w:r w:rsidRPr="003A668E">
              <w:rPr>
                <w:rFonts w:ascii="Calibri" w:hAnsi="Calibri"/>
                <w:lang w:val="en-GB"/>
              </w:rPr>
              <w:br/>
            </w:r>
            <w:r w:rsidRPr="003A668E">
              <w:rPr>
                <w:rFonts w:ascii="Calibri" w:hAnsi="Calibri"/>
                <w:b/>
                <w:bCs/>
                <w:color w:val="000000"/>
                <w:lang w:val="en-GB"/>
              </w:rPr>
              <w:t>Subject:</w:t>
            </w:r>
            <w:r w:rsidRPr="003A668E">
              <w:rPr>
                <w:rFonts w:ascii="Calibri" w:hAnsi="Calibri"/>
                <w:color w:val="000000"/>
                <w:lang w:val="en-GB"/>
              </w:rPr>
              <w:t xml:space="preserve"> RE: The Hundred</w:t>
            </w:r>
            <w:r w:rsidRPr="003A668E">
              <w:rPr>
                <w:rFonts w:ascii="Calibri" w:hAnsi="Calibri"/>
                <w:lang w:val="en-GB"/>
              </w:rPr>
              <w:t xml:space="preserve"> </w:t>
            </w:r>
          </w:p>
          <w:p w14:paraId="204D0E4F" w14:textId="77777777" w:rsidR="003A668E" w:rsidRPr="003A668E" w:rsidRDefault="003A668E" w:rsidP="003A668E">
            <w:pPr>
              <w:rPr>
                <w:rFonts w:ascii="Calibri" w:hAnsi="Calibri"/>
                <w:lang w:val="en-GB"/>
              </w:rPr>
            </w:pPr>
            <w:r w:rsidRPr="003A668E">
              <w:rPr>
                <w:rFonts w:ascii="Calibri" w:hAnsi="Calibri"/>
                <w:lang w:val="en-GB"/>
              </w:rPr>
              <w:t> </w:t>
            </w:r>
          </w:p>
          <w:p w14:paraId="472AB72E" w14:textId="77777777" w:rsidR="003A668E" w:rsidRPr="003A668E" w:rsidRDefault="003A668E" w:rsidP="003A668E">
            <w:pPr>
              <w:rPr>
                <w:rFonts w:ascii="Calibri" w:hAnsi="Calibri"/>
                <w:lang w:val="en-GB"/>
              </w:rPr>
            </w:pPr>
            <w:r w:rsidRPr="003A668E">
              <w:rPr>
                <w:rFonts w:ascii="Calibri" w:hAnsi="Calibri"/>
                <w:lang w:val="en-GB"/>
              </w:rPr>
              <w:t xml:space="preserve">Dear All, </w:t>
            </w:r>
          </w:p>
          <w:p w14:paraId="4CC22851" w14:textId="77777777" w:rsidR="003A668E" w:rsidRPr="003A668E" w:rsidRDefault="003A668E" w:rsidP="003A668E">
            <w:pPr>
              <w:rPr>
                <w:rFonts w:ascii="Calibri" w:hAnsi="Calibri"/>
                <w:lang w:val="en-GB"/>
              </w:rPr>
            </w:pPr>
            <w:r w:rsidRPr="003A668E">
              <w:rPr>
                <w:rFonts w:ascii="Calibri" w:hAnsi="Calibri"/>
                <w:lang w:val="en-GB"/>
              </w:rPr>
              <w:t> </w:t>
            </w:r>
          </w:p>
          <w:p w14:paraId="4F9185A4" w14:textId="77777777" w:rsidR="003A668E" w:rsidRPr="003A668E" w:rsidRDefault="003A668E" w:rsidP="003A668E">
            <w:pPr>
              <w:rPr>
                <w:rFonts w:ascii="Calibri" w:hAnsi="Calibri"/>
                <w:lang w:val="en-GB"/>
              </w:rPr>
            </w:pPr>
            <w:r w:rsidRPr="003A668E">
              <w:rPr>
                <w:rFonts w:ascii="Calibri" w:hAnsi="Calibri"/>
                <w:lang w:val="en-GB"/>
              </w:rPr>
              <w:t xml:space="preserve">Thank you for including me in this email chain, as it highlights a really important issue. </w:t>
            </w:r>
          </w:p>
          <w:p w14:paraId="1CC0B2BB" w14:textId="77777777" w:rsidR="003A668E" w:rsidRPr="003A668E" w:rsidRDefault="003A668E" w:rsidP="003A668E">
            <w:pPr>
              <w:rPr>
                <w:rFonts w:ascii="Calibri" w:hAnsi="Calibri"/>
                <w:lang w:val="en-GB"/>
              </w:rPr>
            </w:pPr>
            <w:r w:rsidRPr="003A668E">
              <w:rPr>
                <w:rFonts w:ascii="Calibri" w:hAnsi="Calibri"/>
                <w:lang w:val="en-GB"/>
              </w:rPr>
              <w:t> </w:t>
            </w:r>
          </w:p>
          <w:p w14:paraId="279574B8" w14:textId="77777777" w:rsidR="003A668E" w:rsidRPr="003A668E" w:rsidRDefault="003A668E" w:rsidP="003A668E">
            <w:pPr>
              <w:rPr>
                <w:rFonts w:ascii="Calibri" w:hAnsi="Calibri"/>
                <w:lang w:val="en-GB"/>
              </w:rPr>
            </w:pPr>
            <w:proofErr w:type="gramStart"/>
            <w:r w:rsidRPr="003A668E">
              <w:rPr>
                <w:rFonts w:ascii="Calibri" w:hAnsi="Calibri"/>
                <w:lang w:val="en-GB"/>
              </w:rPr>
              <w:lastRenderedPageBreak/>
              <w:t>Unfortunately</w:t>
            </w:r>
            <w:proofErr w:type="gramEnd"/>
            <w:r w:rsidRPr="003A668E">
              <w:rPr>
                <w:rFonts w:ascii="Calibri" w:hAnsi="Calibri"/>
                <w:lang w:val="en-GB"/>
              </w:rPr>
              <w:t xml:space="preserve"> we can’t have anyone other than a traffic management qualified operative moving the traffic management on the public highway, as this is a criminal offence.</w:t>
            </w:r>
          </w:p>
          <w:p w14:paraId="2BAB86F2" w14:textId="77777777" w:rsidR="003A668E" w:rsidRPr="003A668E" w:rsidRDefault="003A668E" w:rsidP="003A668E">
            <w:pPr>
              <w:rPr>
                <w:rFonts w:ascii="Calibri" w:hAnsi="Calibri"/>
                <w:lang w:val="en-GB"/>
              </w:rPr>
            </w:pPr>
            <w:r w:rsidRPr="003A668E">
              <w:rPr>
                <w:rFonts w:ascii="Calibri" w:hAnsi="Calibri"/>
                <w:lang w:val="en-GB"/>
              </w:rPr>
              <w:t>This applies to delivery drivers and local councillors. Please could this message be communicated to the Councillors and the businesses along The Hundred.</w:t>
            </w:r>
          </w:p>
          <w:p w14:paraId="6E64AC0E" w14:textId="77777777" w:rsidR="003A668E" w:rsidRPr="003A668E" w:rsidRDefault="003A668E" w:rsidP="003A668E">
            <w:pPr>
              <w:rPr>
                <w:rFonts w:ascii="Calibri" w:hAnsi="Calibri"/>
                <w:lang w:val="en-GB"/>
              </w:rPr>
            </w:pPr>
            <w:r w:rsidRPr="003A668E">
              <w:rPr>
                <w:rFonts w:ascii="Calibri" w:hAnsi="Calibri"/>
                <w:lang w:val="en-GB"/>
              </w:rPr>
              <w:t> </w:t>
            </w:r>
          </w:p>
          <w:p w14:paraId="2729937E" w14:textId="77777777" w:rsidR="003A668E" w:rsidRPr="003A668E" w:rsidRDefault="003A668E" w:rsidP="003A668E">
            <w:pPr>
              <w:rPr>
                <w:rFonts w:ascii="Calibri" w:hAnsi="Calibri"/>
                <w:lang w:val="en-GB"/>
              </w:rPr>
            </w:pPr>
            <w:r w:rsidRPr="003A668E">
              <w:rPr>
                <w:rFonts w:ascii="Calibri" w:hAnsi="Calibri"/>
                <w:lang w:val="en-GB"/>
              </w:rPr>
              <w:t>After the 23</w:t>
            </w:r>
            <w:r w:rsidRPr="003A668E">
              <w:rPr>
                <w:rFonts w:ascii="Calibri" w:hAnsi="Calibri"/>
                <w:vertAlign w:val="superscript"/>
                <w:lang w:val="en-GB"/>
              </w:rPr>
              <w:t>rd</w:t>
            </w:r>
            <w:r w:rsidRPr="003A668E">
              <w:rPr>
                <w:rFonts w:ascii="Calibri" w:hAnsi="Calibri"/>
                <w:lang w:val="en-GB"/>
              </w:rPr>
              <w:t xml:space="preserve"> December I am out of the office until 4</w:t>
            </w:r>
            <w:r w:rsidRPr="003A668E">
              <w:rPr>
                <w:rFonts w:ascii="Calibri" w:hAnsi="Calibri"/>
                <w:vertAlign w:val="superscript"/>
                <w:lang w:val="en-GB"/>
              </w:rPr>
              <w:t>th</w:t>
            </w:r>
            <w:r w:rsidRPr="003A668E">
              <w:rPr>
                <w:rFonts w:ascii="Calibri" w:hAnsi="Calibri"/>
                <w:lang w:val="en-GB"/>
              </w:rPr>
              <w:t xml:space="preserve"> January. If there are any issues with the barriers over this period please report this to Leon Churchill during working hours (email address above or 07879 458728) or if out of hours call the Police on 101 and this will then filter through to Skanska. </w:t>
            </w:r>
          </w:p>
          <w:p w14:paraId="010C0CBD" w14:textId="77777777" w:rsidR="003A668E" w:rsidRPr="003A668E" w:rsidRDefault="003A668E" w:rsidP="003A668E">
            <w:pPr>
              <w:rPr>
                <w:rFonts w:ascii="Arial" w:hAnsi="Arial" w:cs="Arial"/>
                <w:sz w:val="24"/>
                <w:szCs w:val="24"/>
                <w:lang w:val="en-GB"/>
              </w:rPr>
            </w:pPr>
            <w:r w:rsidRPr="003A668E">
              <w:rPr>
                <w:rFonts w:ascii="Arial" w:hAnsi="Arial" w:cs="Arial"/>
                <w:noProof/>
                <w:sz w:val="24"/>
                <w:szCs w:val="24"/>
                <w:lang w:val="en-GB"/>
              </w:rPr>
              <mc:AlternateContent>
                <mc:Choice Requires="wps">
                  <w:drawing>
                    <wp:anchor distT="0" distB="0" distL="114300" distR="114300" simplePos="0" relativeHeight="251662336" behindDoc="0" locked="0" layoutInCell="1" allowOverlap="1" wp14:anchorId="0AD08B65" wp14:editId="7D806B7E">
                      <wp:simplePos x="0" y="0"/>
                      <wp:positionH relativeFrom="column">
                        <wp:posOffset>36</wp:posOffset>
                      </wp:positionH>
                      <wp:positionV relativeFrom="paragraph">
                        <wp:posOffset>99947</wp:posOffset>
                      </wp:positionV>
                      <wp:extent cx="4615132" cy="17252"/>
                      <wp:effectExtent l="0" t="0" r="14605" b="20955"/>
                      <wp:wrapNone/>
                      <wp:docPr id="6" name="Straight Connector 6"/>
                      <wp:cNvGraphicFramePr/>
                      <a:graphic xmlns:a="http://schemas.openxmlformats.org/drawingml/2006/main">
                        <a:graphicData uri="http://schemas.microsoft.com/office/word/2010/wordprocessingShape">
                          <wps:wsp>
                            <wps:cNvCnPr/>
                            <wps:spPr>
                              <a:xfrm flipV="1">
                                <a:off x="0" y="0"/>
                                <a:ext cx="4615132" cy="17252"/>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1CC05AB" id="Straight Connector 6"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0,7.85pt" to="363.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" strokecolor="#4a7ebb"/>
                  </w:pict>
                </mc:Fallback>
              </mc:AlternateContent>
            </w:r>
          </w:p>
          <w:p w14:paraId="46515878" w14:textId="77777777" w:rsidR="003A668E" w:rsidRPr="003A668E" w:rsidRDefault="003A668E" w:rsidP="003A668E">
            <w:pPr>
              <w:rPr>
                <w:rFonts w:ascii="Calibri" w:hAnsi="Calibri"/>
                <w:sz w:val="24"/>
                <w:szCs w:val="24"/>
                <w:lang w:val="en-GB"/>
              </w:rPr>
            </w:pPr>
          </w:p>
          <w:p w14:paraId="39BBDB12" w14:textId="77777777" w:rsidR="003A668E" w:rsidRPr="003A668E" w:rsidRDefault="003A668E" w:rsidP="003A668E">
            <w:pPr>
              <w:rPr>
                <w:rFonts w:ascii="Arial" w:hAnsi="Arial" w:cs="Arial"/>
                <w:lang w:val="en-GB"/>
              </w:rPr>
            </w:pPr>
            <w:r w:rsidRPr="003A668E">
              <w:rPr>
                <w:rFonts w:ascii="Arial" w:hAnsi="Arial" w:cs="Arial"/>
                <w:lang w:val="en-GB"/>
              </w:rPr>
              <w:t xml:space="preserve">Councillor John Parker replied on behalf of the Town Council. Since that time, the Highway Authority has replaced the plastic barriers </w:t>
            </w:r>
            <w:proofErr w:type="gramStart"/>
            <w:r w:rsidRPr="003A668E">
              <w:rPr>
                <w:rFonts w:ascii="Arial" w:hAnsi="Arial" w:cs="Arial"/>
                <w:lang w:val="en-GB"/>
              </w:rPr>
              <w:t>with  more</w:t>
            </w:r>
            <w:proofErr w:type="gramEnd"/>
            <w:r w:rsidRPr="003A668E">
              <w:rPr>
                <w:rFonts w:ascii="Arial" w:hAnsi="Arial" w:cs="Arial"/>
                <w:lang w:val="en-GB"/>
              </w:rPr>
              <w:t xml:space="preserve"> substantial  metal barriers as shown below:</w:t>
            </w:r>
          </w:p>
          <w:p w14:paraId="76D020EB" w14:textId="77777777" w:rsidR="003A668E" w:rsidRPr="003A668E" w:rsidRDefault="003A668E" w:rsidP="003A668E">
            <w:pPr>
              <w:rPr>
                <w:rFonts w:ascii="Calibri" w:hAnsi="Calibri"/>
                <w:sz w:val="24"/>
                <w:szCs w:val="24"/>
                <w:lang w:val="en-GB"/>
              </w:rPr>
            </w:pPr>
          </w:p>
          <w:p w14:paraId="298BE057" w14:textId="77777777" w:rsidR="003A668E" w:rsidRPr="003A668E" w:rsidRDefault="003A668E" w:rsidP="003A668E">
            <w:pPr>
              <w:jc w:val="center"/>
              <w:rPr>
                <w:rFonts w:ascii="Calibri" w:hAnsi="Calibri"/>
                <w:sz w:val="24"/>
                <w:szCs w:val="24"/>
                <w:lang w:val="en-GB"/>
              </w:rPr>
            </w:pPr>
            <w:r w:rsidRPr="003A668E">
              <w:rPr>
                <w:rFonts w:ascii="Calibri" w:hAnsi="Calibri"/>
                <w:noProof/>
                <w:sz w:val="24"/>
                <w:szCs w:val="24"/>
                <w:lang w:val="en-GB"/>
              </w:rPr>
              <w:drawing>
                <wp:inline distT="0" distB="0" distL="0" distR="0" wp14:anchorId="42A8BDC1" wp14:editId="5E846E0D">
                  <wp:extent cx="3562709" cy="2369629"/>
                  <wp:effectExtent l="0" t="0" r="0" b="0"/>
                  <wp:docPr id="16" name="Picture 16" descr="D:\DCIM\100NCD40\DSC_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00NCD40\DSC_03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62713" cy="2369632"/>
                          </a:xfrm>
                          <a:prstGeom prst="rect">
                            <a:avLst/>
                          </a:prstGeom>
                          <a:noFill/>
                          <a:ln>
                            <a:noFill/>
                          </a:ln>
                        </pic:spPr>
                      </pic:pic>
                    </a:graphicData>
                  </a:graphic>
                </wp:inline>
              </w:drawing>
            </w:r>
          </w:p>
          <w:p w14:paraId="762A44F1" w14:textId="77777777" w:rsidR="003A668E" w:rsidRPr="003A668E" w:rsidRDefault="003A668E" w:rsidP="003A668E">
            <w:pPr>
              <w:jc w:val="center"/>
              <w:rPr>
                <w:rFonts w:ascii="Calibri" w:hAnsi="Calibri"/>
                <w:sz w:val="24"/>
                <w:szCs w:val="24"/>
                <w:lang w:val="en-GB"/>
              </w:rPr>
            </w:pPr>
          </w:p>
          <w:p w14:paraId="4EA3BB80" w14:textId="77777777" w:rsidR="003A668E" w:rsidRPr="003A668E" w:rsidRDefault="003A668E" w:rsidP="003A668E">
            <w:pPr>
              <w:rPr>
                <w:rFonts w:ascii="Arial" w:hAnsi="Arial" w:cs="Arial"/>
                <w:lang w:val="en-GB"/>
              </w:rPr>
            </w:pPr>
            <w:proofErr w:type="gramStart"/>
            <w:r w:rsidRPr="003A668E">
              <w:rPr>
                <w:rFonts w:ascii="Arial" w:hAnsi="Arial" w:cs="Arial"/>
                <w:lang w:val="en-GB"/>
              </w:rPr>
              <w:t>Initially ,</w:t>
            </w:r>
            <w:proofErr w:type="gramEnd"/>
            <w:r w:rsidRPr="003A668E">
              <w:rPr>
                <w:rFonts w:ascii="Arial" w:hAnsi="Arial" w:cs="Arial"/>
                <w:lang w:val="en-GB"/>
              </w:rPr>
              <w:t xml:space="preserve"> the barriers at the Latimer Street end of the Hundred closure had  been left open</w:t>
            </w:r>
          </w:p>
          <w:p w14:paraId="7A5CF157" w14:textId="77777777" w:rsidR="003A668E" w:rsidRPr="003A668E" w:rsidRDefault="003A668E" w:rsidP="003A668E">
            <w:pPr>
              <w:rPr>
                <w:rFonts w:ascii="Calibri" w:hAnsi="Calibri"/>
                <w:sz w:val="24"/>
                <w:szCs w:val="24"/>
                <w:lang w:val="en-GB"/>
              </w:rPr>
            </w:pPr>
          </w:p>
          <w:p w14:paraId="5AA3A09F" w14:textId="77777777" w:rsidR="003A668E" w:rsidRPr="003A668E" w:rsidRDefault="003A668E" w:rsidP="003A668E">
            <w:pPr>
              <w:jc w:val="center"/>
              <w:rPr>
                <w:rFonts w:ascii="Calibri" w:hAnsi="Calibri"/>
                <w:sz w:val="24"/>
                <w:szCs w:val="24"/>
                <w:lang w:val="en-GB"/>
              </w:rPr>
            </w:pPr>
            <w:r w:rsidRPr="003A668E">
              <w:rPr>
                <w:rFonts w:ascii="Calibri" w:hAnsi="Calibri"/>
                <w:noProof/>
                <w:sz w:val="24"/>
                <w:szCs w:val="24"/>
                <w:lang w:val="en-GB"/>
              </w:rPr>
              <w:lastRenderedPageBreak/>
              <w:drawing>
                <wp:inline distT="0" distB="0" distL="0" distR="0" wp14:anchorId="197ED9DE" wp14:editId="3278D7C4">
                  <wp:extent cx="2398144" cy="1595054"/>
                  <wp:effectExtent l="0" t="0" r="2540" b="5715"/>
                  <wp:docPr id="8" name="Picture 8" descr="D:\DCIM\100NCD40\DSC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0NCD40\DSC_032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8313" cy="1601817"/>
                          </a:xfrm>
                          <a:prstGeom prst="rect">
                            <a:avLst/>
                          </a:prstGeom>
                          <a:noFill/>
                          <a:ln>
                            <a:noFill/>
                          </a:ln>
                        </pic:spPr>
                      </pic:pic>
                    </a:graphicData>
                  </a:graphic>
                </wp:inline>
              </w:drawing>
            </w:r>
          </w:p>
          <w:p w14:paraId="5255E414" w14:textId="77777777" w:rsidR="003A668E" w:rsidRPr="003A668E" w:rsidRDefault="003A668E" w:rsidP="003A668E">
            <w:pPr>
              <w:rPr>
                <w:rFonts w:ascii="Calibri" w:hAnsi="Calibri"/>
                <w:sz w:val="24"/>
                <w:szCs w:val="24"/>
                <w:lang w:val="en-GB"/>
              </w:rPr>
            </w:pPr>
          </w:p>
          <w:p w14:paraId="441BB7D2" w14:textId="77777777" w:rsidR="003A668E" w:rsidRPr="003A668E" w:rsidRDefault="003A668E" w:rsidP="003A668E">
            <w:pPr>
              <w:rPr>
                <w:rFonts w:ascii="Calibri" w:hAnsi="Calibri"/>
                <w:lang w:val="en-GB"/>
              </w:rPr>
            </w:pPr>
            <w:r w:rsidRPr="003A668E">
              <w:rPr>
                <w:rFonts w:ascii="Calibri" w:hAnsi="Calibri"/>
                <w:lang w:val="en-GB"/>
              </w:rPr>
              <w:t> </w:t>
            </w:r>
          </w:p>
          <w:p w14:paraId="7667C3FC"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Prior to the introduction of the metal barriers and their complete closure, delivery lorries for the Co-op would move the plastic </w:t>
            </w:r>
            <w:proofErr w:type="gramStart"/>
            <w:r w:rsidRPr="003A668E">
              <w:rPr>
                <w:rFonts w:ascii="Arial" w:eastAsia="Arial Unicode MS" w:hAnsi="Arial" w:cs="Arial"/>
                <w:color w:val="000000"/>
                <w:bdr w:val="nil"/>
              </w:rPr>
              <w:t>barriers  back</w:t>
            </w:r>
            <w:proofErr w:type="gramEnd"/>
            <w:r w:rsidRPr="003A668E">
              <w:rPr>
                <w:rFonts w:ascii="Arial" w:eastAsia="Arial Unicode MS" w:hAnsi="Arial" w:cs="Arial"/>
                <w:color w:val="000000"/>
                <w:bdr w:val="nil"/>
              </w:rPr>
              <w:t xml:space="preserve"> and reverse up the Hundred to unload outside the store. </w:t>
            </w:r>
          </w:p>
          <w:p w14:paraId="05D68C71"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12D68220"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Now they have to use smaller lories and unload in the bay outside the Phoenix on Latimer St, which may not be vacant at their time of calling. Delivery trollies and cages cause more of an obstruction along the pavement outside the Phoenix and in the very wet weather of recent deliveries get very wet.</w:t>
            </w:r>
          </w:p>
          <w:p w14:paraId="4A4ACC82"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32946A9F"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I have been unable to readily find anything on the HCC </w:t>
            </w:r>
            <w:proofErr w:type="gramStart"/>
            <w:r w:rsidRPr="003A668E">
              <w:rPr>
                <w:rFonts w:ascii="Arial" w:eastAsia="Arial Unicode MS" w:hAnsi="Arial" w:cs="Arial"/>
                <w:color w:val="000000"/>
                <w:bdr w:val="nil"/>
              </w:rPr>
              <w:t>Highways  web</w:t>
            </w:r>
            <w:proofErr w:type="gramEnd"/>
            <w:r w:rsidRPr="003A668E">
              <w:rPr>
                <w:rFonts w:ascii="Arial" w:eastAsia="Arial Unicode MS" w:hAnsi="Arial" w:cs="Arial"/>
                <w:color w:val="000000"/>
                <w:bdr w:val="nil"/>
              </w:rPr>
              <w:t xml:space="preserve"> site in respect of the temporary road closures. </w:t>
            </w:r>
          </w:p>
          <w:p w14:paraId="02CB35F9"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48E24DA0"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Does the Town Council need to raise this with HCC and our lead authority TVBC?</w:t>
            </w:r>
          </w:p>
          <w:p w14:paraId="2CC8C780"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2D9A31D9"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As I walk about the Town Centre, I report pavement and road issues to HCC through their reporting portal. Two most </w:t>
            </w:r>
            <w:proofErr w:type="gramStart"/>
            <w:r w:rsidRPr="003A668E">
              <w:rPr>
                <w:rFonts w:ascii="Arial" w:eastAsia="Arial Unicode MS" w:hAnsi="Arial" w:cs="Arial"/>
                <w:color w:val="000000"/>
                <w:bdr w:val="nil"/>
              </w:rPr>
              <w:t>recent  issues</w:t>
            </w:r>
            <w:proofErr w:type="gramEnd"/>
            <w:r w:rsidRPr="003A668E">
              <w:rPr>
                <w:rFonts w:ascii="Arial" w:eastAsia="Arial Unicode MS" w:hAnsi="Arial" w:cs="Arial"/>
                <w:color w:val="000000"/>
                <w:bdr w:val="nil"/>
              </w:rPr>
              <w:t xml:space="preserve"> reported</w:t>
            </w:r>
          </w:p>
          <w:p w14:paraId="0F771C17"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tc>
      </w:tr>
      <w:tr w:rsidR="003A668E" w:rsidRPr="003A668E" w14:paraId="12CED4F6" w14:textId="77777777" w:rsidTr="00BF619D">
        <w:tc>
          <w:tcPr>
            <w:tcW w:w="708" w:type="dxa"/>
          </w:tcPr>
          <w:p w14:paraId="4DC1C9AA"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eastAsia="Arial Unicode MS" w:hAnsi="Arial" w:cs="Arial"/>
                <w:b/>
                <w:color w:val="000000"/>
                <w:bdr w:val="nil"/>
              </w:rPr>
            </w:pPr>
          </w:p>
        </w:tc>
        <w:tc>
          <w:tcPr>
            <w:tcW w:w="1560" w:type="dxa"/>
          </w:tcPr>
          <w:p w14:paraId="1E624BC9"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bdr w:val="nil"/>
              </w:rPr>
            </w:pPr>
          </w:p>
        </w:tc>
        <w:tc>
          <w:tcPr>
            <w:tcW w:w="3756" w:type="dxa"/>
          </w:tcPr>
          <w:p w14:paraId="3C022D5F"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Arial" w:eastAsia="Arial Unicode MS" w:hAnsi="Arial" w:cs="Arial"/>
                <w:color w:val="000000"/>
                <w:bdr w:val="nil"/>
              </w:rPr>
            </w:pPr>
          </w:p>
          <w:p w14:paraId="3A9356B3"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Arial" w:eastAsia="Arial Unicode MS" w:hAnsi="Arial" w:cs="Arial"/>
                <w:color w:val="000000"/>
                <w:bdr w:val="nil"/>
              </w:rPr>
            </w:pPr>
            <w:r w:rsidRPr="003A668E">
              <w:rPr>
                <w:rFonts w:ascii="Arial" w:eastAsia="Arial Unicode MS" w:hAnsi="Arial" w:cs="Arial"/>
                <w:noProof/>
                <w:color w:val="000000"/>
                <w:bdr w:val="nil"/>
                <w:lang w:val="en-GB"/>
              </w:rPr>
              <w:drawing>
                <wp:inline distT="0" distB="0" distL="0" distR="0" wp14:anchorId="60FA43EE" wp14:editId="7C0CF778">
                  <wp:extent cx="1736759" cy="1155153"/>
                  <wp:effectExtent l="0" t="0" r="0" b="6985"/>
                  <wp:docPr id="9" name="Picture 9" descr="D:\DCIM\100NCD40\DSC_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100NCD40\DSC_03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7686" cy="1155770"/>
                          </a:xfrm>
                          <a:prstGeom prst="rect">
                            <a:avLst/>
                          </a:prstGeom>
                          <a:noFill/>
                          <a:ln>
                            <a:noFill/>
                          </a:ln>
                        </pic:spPr>
                      </pic:pic>
                    </a:graphicData>
                  </a:graphic>
                </wp:inline>
              </w:drawing>
            </w:r>
          </w:p>
          <w:p w14:paraId="4171EBEA"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Arial" w:eastAsia="Arial Unicode MS" w:hAnsi="Arial" w:cs="Arial"/>
                <w:color w:val="000000"/>
                <w:bdr w:val="nil"/>
              </w:rPr>
            </w:pPr>
            <w:r w:rsidRPr="003A668E">
              <w:rPr>
                <w:rFonts w:ascii="Arial" w:eastAsia="Arial Unicode MS" w:hAnsi="Arial" w:cs="Arial"/>
                <w:color w:val="000000"/>
                <w:bdr w:val="nil"/>
              </w:rPr>
              <w:t>Raised paviors outside Boots after bollard knocked over by a vehicle</w:t>
            </w:r>
          </w:p>
        </w:tc>
        <w:tc>
          <w:tcPr>
            <w:tcW w:w="3757" w:type="dxa"/>
          </w:tcPr>
          <w:p w14:paraId="4A745682"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6C27A5A5"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Arial" w:eastAsia="Arial Unicode MS" w:hAnsi="Arial" w:cs="Arial"/>
                <w:color w:val="000000"/>
                <w:bdr w:val="nil"/>
              </w:rPr>
            </w:pPr>
            <w:r w:rsidRPr="003A668E">
              <w:rPr>
                <w:rFonts w:ascii="Arial" w:eastAsia="Arial Unicode MS" w:hAnsi="Arial" w:cs="Arial"/>
                <w:noProof/>
                <w:color w:val="000000"/>
                <w:bdr w:val="nil"/>
                <w:lang w:val="en-GB"/>
              </w:rPr>
              <w:drawing>
                <wp:inline distT="0" distB="0" distL="0" distR="0" wp14:anchorId="187EBA05" wp14:editId="50B31C5F">
                  <wp:extent cx="1759788" cy="1170471"/>
                  <wp:effectExtent l="0" t="0" r="0" b="0"/>
                  <wp:docPr id="10" name="Picture 10" descr="D:\DCIM\100NCD40\DSC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00NCD40\DSC_033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3968" cy="1173251"/>
                          </a:xfrm>
                          <a:prstGeom prst="rect">
                            <a:avLst/>
                          </a:prstGeom>
                          <a:noFill/>
                          <a:ln>
                            <a:noFill/>
                          </a:ln>
                        </pic:spPr>
                      </pic:pic>
                    </a:graphicData>
                  </a:graphic>
                </wp:inline>
              </w:drawing>
            </w:r>
          </w:p>
          <w:p w14:paraId="480AA4C6"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Arial" w:eastAsia="Arial Unicode MS" w:hAnsi="Arial" w:cs="Arial"/>
                <w:color w:val="000000"/>
                <w:bdr w:val="nil"/>
              </w:rPr>
            </w:pPr>
            <w:proofErr w:type="gramStart"/>
            <w:r w:rsidRPr="003A668E">
              <w:rPr>
                <w:rFonts w:ascii="Arial" w:eastAsia="Arial Unicode MS" w:hAnsi="Arial" w:cs="Arial"/>
                <w:color w:val="000000"/>
                <w:bdr w:val="nil"/>
              </w:rPr>
              <w:t>Broken  gutter</w:t>
            </w:r>
            <w:proofErr w:type="gramEnd"/>
            <w:r w:rsidRPr="003A668E">
              <w:rPr>
                <w:rFonts w:ascii="Arial" w:eastAsia="Arial Unicode MS" w:hAnsi="Arial" w:cs="Arial"/>
                <w:color w:val="000000"/>
                <w:bdr w:val="nil"/>
              </w:rPr>
              <w:t xml:space="preserve"> channel cover outside No 11 </w:t>
            </w:r>
            <w:proofErr w:type="spellStart"/>
            <w:r w:rsidRPr="003A668E">
              <w:rPr>
                <w:rFonts w:ascii="Arial" w:eastAsia="Arial Unicode MS" w:hAnsi="Arial" w:cs="Arial"/>
                <w:color w:val="000000"/>
                <w:bdr w:val="nil"/>
              </w:rPr>
              <w:t>Middlebridge</w:t>
            </w:r>
            <w:proofErr w:type="spellEnd"/>
            <w:r w:rsidRPr="003A668E">
              <w:rPr>
                <w:rFonts w:ascii="Arial" w:eastAsia="Arial Unicode MS" w:hAnsi="Arial" w:cs="Arial"/>
                <w:color w:val="000000"/>
                <w:bdr w:val="nil"/>
              </w:rPr>
              <w:t xml:space="preserve"> St</w:t>
            </w:r>
          </w:p>
          <w:p w14:paraId="5B602741"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Arial" w:eastAsia="Arial Unicode MS" w:hAnsi="Arial" w:cs="Arial"/>
                <w:color w:val="000000"/>
                <w:bdr w:val="nil"/>
              </w:rPr>
            </w:pPr>
          </w:p>
        </w:tc>
      </w:tr>
      <w:tr w:rsidR="003A668E" w:rsidRPr="003A668E" w14:paraId="17189829" w14:textId="77777777" w:rsidTr="00BF619D">
        <w:tc>
          <w:tcPr>
            <w:tcW w:w="708" w:type="dxa"/>
          </w:tcPr>
          <w:p w14:paraId="23CCADDF"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eastAsia="Arial Unicode MS" w:hAnsi="Arial" w:cs="Arial"/>
                <w:b/>
                <w:color w:val="000000"/>
                <w:bdr w:val="nil"/>
              </w:rPr>
            </w:pPr>
          </w:p>
        </w:tc>
        <w:tc>
          <w:tcPr>
            <w:tcW w:w="1560" w:type="dxa"/>
          </w:tcPr>
          <w:p w14:paraId="7E3708F1"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bdr w:val="nil"/>
              </w:rPr>
            </w:pPr>
          </w:p>
        </w:tc>
        <w:tc>
          <w:tcPr>
            <w:tcW w:w="7513" w:type="dxa"/>
            <w:gridSpan w:val="2"/>
          </w:tcPr>
          <w:p w14:paraId="205F09F4"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HCC Highways do not appear to respond very fast by actions to reported items</w:t>
            </w:r>
          </w:p>
          <w:p w14:paraId="790D879D"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tc>
      </w:tr>
      <w:tr w:rsidR="003A668E" w:rsidRPr="003A668E" w14:paraId="0E955422" w14:textId="77777777" w:rsidTr="00BF619D">
        <w:tc>
          <w:tcPr>
            <w:tcW w:w="708" w:type="dxa"/>
          </w:tcPr>
          <w:p w14:paraId="259215C4"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eastAsia="Arial Unicode MS" w:hAnsi="Arial" w:cs="Arial"/>
                <w:b/>
                <w:color w:val="000000"/>
                <w:bdr w:val="nil"/>
              </w:rPr>
            </w:pPr>
            <w:r w:rsidRPr="003A668E">
              <w:rPr>
                <w:rFonts w:ascii="Arial" w:eastAsia="Arial Unicode MS" w:hAnsi="Arial" w:cs="Arial"/>
                <w:b/>
                <w:color w:val="000000"/>
                <w:bdr w:val="nil"/>
              </w:rPr>
              <w:t>7</w:t>
            </w:r>
          </w:p>
        </w:tc>
        <w:tc>
          <w:tcPr>
            <w:tcW w:w="1560" w:type="dxa"/>
          </w:tcPr>
          <w:p w14:paraId="7059D4DF"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bdr w:val="nil"/>
              </w:rPr>
            </w:pPr>
            <w:r w:rsidRPr="003A668E">
              <w:rPr>
                <w:rFonts w:ascii="Arial" w:eastAsia="Arial Unicode MS" w:hAnsi="Arial" w:cs="Arial"/>
                <w:b/>
                <w:color w:val="000000"/>
                <w:bdr w:val="nil"/>
              </w:rPr>
              <w:t>Report from Ace Security</w:t>
            </w:r>
          </w:p>
        </w:tc>
        <w:tc>
          <w:tcPr>
            <w:tcW w:w="7513" w:type="dxa"/>
            <w:gridSpan w:val="2"/>
          </w:tcPr>
          <w:p w14:paraId="41485297"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Attached is the report from Ace Security in respect of their provision of a Christmas security presence </w:t>
            </w:r>
          </w:p>
        </w:tc>
      </w:tr>
      <w:tr w:rsidR="003A668E" w:rsidRPr="003A668E" w14:paraId="0B82502F" w14:textId="77777777" w:rsidTr="00BF619D">
        <w:tc>
          <w:tcPr>
            <w:tcW w:w="708" w:type="dxa"/>
          </w:tcPr>
          <w:p w14:paraId="11C957B3"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eastAsia="Arial Unicode MS" w:hAnsi="Arial" w:cs="Arial"/>
                <w:b/>
                <w:color w:val="000000"/>
                <w:bdr w:val="nil"/>
              </w:rPr>
            </w:pPr>
          </w:p>
        </w:tc>
        <w:tc>
          <w:tcPr>
            <w:tcW w:w="1560" w:type="dxa"/>
          </w:tcPr>
          <w:p w14:paraId="74361C1B"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bdr w:val="nil"/>
              </w:rPr>
            </w:pPr>
          </w:p>
        </w:tc>
        <w:tc>
          <w:tcPr>
            <w:tcW w:w="7513" w:type="dxa"/>
            <w:gridSpan w:val="2"/>
          </w:tcPr>
          <w:p w14:paraId="5AE12CD8"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tc>
      </w:tr>
      <w:tr w:rsidR="003A668E" w:rsidRPr="003A668E" w14:paraId="23C5C176" w14:textId="77777777" w:rsidTr="00BF619D">
        <w:trPr>
          <w:trHeight w:val="504"/>
        </w:trPr>
        <w:tc>
          <w:tcPr>
            <w:tcW w:w="708" w:type="dxa"/>
          </w:tcPr>
          <w:p w14:paraId="214ADC44"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eastAsia="Arial Unicode MS" w:hAnsi="Arial" w:cs="Arial"/>
                <w:b/>
                <w:color w:val="000000"/>
                <w:bdr w:val="nil"/>
              </w:rPr>
            </w:pPr>
            <w:r w:rsidRPr="003A668E">
              <w:rPr>
                <w:rFonts w:ascii="Arial" w:eastAsia="Arial Unicode MS" w:hAnsi="Arial" w:cs="Arial"/>
                <w:b/>
                <w:color w:val="000000"/>
                <w:bdr w:val="nil"/>
              </w:rPr>
              <w:t>8</w:t>
            </w:r>
          </w:p>
        </w:tc>
        <w:tc>
          <w:tcPr>
            <w:tcW w:w="1560" w:type="dxa"/>
          </w:tcPr>
          <w:p w14:paraId="4FF0D13A"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bdr w:val="nil"/>
              </w:rPr>
            </w:pPr>
            <w:r w:rsidRPr="003A668E">
              <w:rPr>
                <w:rFonts w:ascii="Arial" w:eastAsia="Arial Unicode MS" w:hAnsi="Arial" w:cs="Arial"/>
                <w:b/>
                <w:color w:val="000000"/>
                <w:bdr w:val="nil"/>
              </w:rPr>
              <w:t>Romsey Futures</w:t>
            </w:r>
          </w:p>
        </w:tc>
        <w:tc>
          <w:tcPr>
            <w:tcW w:w="7513" w:type="dxa"/>
            <w:gridSpan w:val="2"/>
          </w:tcPr>
          <w:p w14:paraId="64978492"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The next Romsey Future Combined Meeting is </w:t>
            </w:r>
            <w:proofErr w:type="gramStart"/>
            <w:r w:rsidRPr="003A668E">
              <w:rPr>
                <w:rFonts w:ascii="Arial" w:eastAsia="Arial Unicode MS" w:hAnsi="Arial" w:cs="Arial"/>
                <w:color w:val="000000"/>
                <w:bdr w:val="nil"/>
              </w:rPr>
              <w:t>scheduled  for</w:t>
            </w:r>
            <w:proofErr w:type="gramEnd"/>
            <w:r w:rsidRPr="003A668E">
              <w:rPr>
                <w:rFonts w:ascii="Arial" w:eastAsia="Arial Unicode MS" w:hAnsi="Arial" w:cs="Arial"/>
                <w:color w:val="000000"/>
                <w:bdr w:val="nil"/>
              </w:rPr>
              <w:t xml:space="preserve"> Monday 8</w:t>
            </w:r>
            <w:r w:rsidRPr="003A668E">
              <w:rPr>
                <w:rFonts w:ascii="Arial" w:eastAsia="Arial Unicode MS" w:hAnsi="Arial" w:cs="Arial"/>
                <w:color w:val="000000"/>
                <w:bdr w:val="nil"/>
                <w:vertAlign w:val="superscript"/>
              </w:rPr>
              <w:t>th</w:t>
            </w:r>
            <w:r w:rsidRPr="003A668E">
              <w:rPr>
                <w:rFonts w:ascii="Arial" w:eastAsia="Arial Unicode MS" w:hAnsi="Arial" w:cs="Arial"/>
                <w:color w:val="000000"/>
                <w:bdr w:val="nil"/>
              </w:rPr>
              <w:t xml:space="preserve"> February</w:t>
            </w:r>
          </w:p>
        </w:tc>
      </w:tr>
      <w:tr w:rsidR="003A668E" w:rsidRPr="003A668E" w14:paraId="2E881EC6" w14:textId="77777777" w:rsidTr="00BF619D">
        <w:tc>
          <w:tcPr>
            <w:tcW w:w="708" w:type="dxa"/>
          </w:tcPr>
          <w:p w14:paraId="749B9F56"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eastAsia="Arial Unicode MS" w:hAnsi="Arial" w:cs="Arial"/>
                <w:b/>
                <w:color w:val="000000"/>
                <w:bdr w:val="nil"/>
              </w:rPr>
            </w:pPr>
          </w:p>
        </w:tc>
        <w:tc>
          <w:tcPr>
            <w:tcW w:w="1560" w:type="dxa"/>
          </w:tcPr>
          <w:p w14:paraId="113C8D6C"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bdr w:val="nil"/>
              </w:rPr>
            </w:pPr>
          </w:p>
        </w:tc>
        <w:tc>
          <w:tcPr>
            <w:tcW w:w="7513" w:type="dxa"/>
            <w:gridSpan w:val="2"/>
          </w:tcPr>
          <w:p w14:paraId="5B0A205B"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tc>
      </w:tr>
      <w:tr w:rsidR="003A668E" w:rsidRPr="003A668E" w14:paraId="268978B3" w14:textId="77777777" w:rsidTr="00BF619D">
        <w:tc>
          <w:tcPr>
            <w:tcW w:w="708" w:type="dxa"/>
          </w:tcPr>
          <w:p w14:paraId="371151FF"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eastAsia="Arial Unicode MS" w:hAnsi="Arial" w:cs="Arial"/>
                <w:b/>
                <w:color w:val="000000"/>
                <w:bdr w:val="nil"/>
              </w:rPr>
            </w:pPr>
            <w:r w:rsidRPr="003A668E">
              <w:rPr>
                <w:rFonts w:ascii="Arial" w:eastAsia="Arial Unicode MS" w:hAnsi="Arial" w:cs="Arial"/>
                <w:b/>
                <w:color w:val="000000"/>
                <w:bdr w:val="nil"/>
              </w:rPr>
              <w:t>9</w:t>
            </w:r>
          </w:p>
        </w:tc>
        <w:tc>
          <w:tcPr>
            <w:tcW w:w="1560" w:type="dxa"/>
          </w:tcPr>
          <w:p w14:paraId="2E8362BA"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bdr w:val="nil"/>
              </w:rPr>
            </w:pPr>
            <w:r w:rsidRPr="003A668E">
              <w:rPr>
                <w:rFonts w:ascii="Arial" w:eastAsia="Arial Unicode MS" w:hAnsi="Arial" w:cs="Arial"/>
                <w:b/>
                <w:color w:val="000000"/>
                <w:bdr w:val="nil"/>
              </w:rPr>
              <w:t xml:space="preserve">Potential on line </w:t>
            </w:r>
            <w:proofErr w:type="gramStart"/>
            <w:r w:rsidRPr="003A668E">
              <w:rPr>
                <w:rFonts w:ascii="Arial" w:eastAsia="Arial Unicode MS" w:hAnsi="Arial" w:cs="Arial"/>
                <w:b/>
                <w:color w:val="000000"/>
                <w:bdr w:val="nil"/>
              </w:rPr>
              <w:t>trading  platform</w:t>
            </w:r>
            <w:proofErr w:type="gramEnd"/>
            <w:r w:rsidRPr="003A668E">
              <w:rPr>
                <w:rFonts w:ascii="Arial" w:eastAsia="Arial Unicode MS" w:hAnsi="Arial" w:cs="Arial"/>
                <w:b/>
                <w:color w:val="000000"/>
                <w:bdr w:val="nil"/>
              </w:rPr>
              <w:t xml:space="preserve"> for Romsey </w:t>
            </w:r>
            <w:proofErr w:type="spellStart"/>
            <w:r w:rsidRPr="003A668E">
              <w:rPr>
                <w:rFonts w:ascii="Arial" w:eastAsia="Arial Unicode MS" w:hAnsi="Arial" w:cs="Arial"/>
                <w:b/>
                <w:color w:val="000000"/>
                <w:bdr w:val="nil"/>
              </w:rPr>
              <w:t>Busineses</w:t>
            </w:r>
            <w:proofErr w:type="spellEnd"/>
          </w:p>
        </w:tc>
        <w:tc>
          <w:tcPr>
            <w:tcW w:w="7513" w:type="dxa"/>
            <w:gridSpan w:val="2"/>
          </w:tcPr>
          <w:p w14:paraId="016F512A"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As previously advised, I have been in further discussions with David </w:t>
            </w:r>
            <w:proofErr w:type="spellStart"/>
            <w:r w:rsidRPr="003A668E">
              <w:rPr>
                <w:rFonts w:ascii="Arial" w:eastAsia="Arial Unicode MS" w:hAnsi="Arial" w:cs="Arial"/>
                <w:color w:val="000000"/>
                <w:bdr w:val="nil"/>
              </w:rPr>
              <w:t>Gleave</w:t>
            </w:r>
            <w:proofErr w:type="spellEnd"/>
            <w:r w:rsidRPr="003A668E">
              <w:rPr>
                <w:rFonts w:ascii="Arial" w:eastAsia="Arial Unicode MS" w:hAnsi="Arial" w:cs="Arial"/>
                <w:color w:val="000000"/>
                <w:bdr w:val="nil"/>
              </w:rPr>
              <w:t xml:space="preserve"> of TVBC in respect of devising ways in which local residents and businesses can be made aware of local retail and business offerings. Specialist consultancy advice has been obtained and funded by TVBC. I am due to discuss the matter further on Thursday 4</w:t>
            </w:r>
            <w:r w:rsidRPr="003A668E">
              <w:rPr>
                <w:rFonts w:ascii="Arial" w:eastAsia="Arial Unicode MS" w:hAnsi="Arial" w:cs="Arial"/>
                <w:color w:val="000000"/>
                <w:bdr w:val="nil"/>
                <w:vertAlign w:val="superscript"/>
              </w:rPr>
              <w:t>th</w:t>
            </w:r>
            <w:r w:rsidRPr="003A668E">
              <w:rPr>
                <w:rFonts w:ascii="Arial" w:eastAsia="Arial Unicode MS" w:hAnsi="Arial" w:cs="Arial"/>
                <w:color w:val="000000"/>
                <w:bdr w:val="nil"/>
              </w:rPr>
              <w:t xml:space="preserve"> February. I will therefore provide a verbal update to your meeting on developments.</w:t>
            </w:r>
          </w:p>
        </w:tc>
      </w:tr>
      <w:tr w:rsidR="003A668E" w:rsidRPr="003A668E" w14:paraId="7048073C" w14:textId="77777777" w:rsidTr="00BF619D">
        <w:tc>
          <w:tcPr>
            <w:tcW w:w="708" w:type="dxa"/>
          </w:tcPr>
          <w:p w14:paraId="02E8269A"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eastAsia="Arial Unicode MS" w:hAnsi="Arial" w:cs="Arial"/>
                <w:b/>
                <w:color w:val="000000"/>
                <w:bdr w:val="nil"/>
              </w:rPr>
            </w:pPr>
          </w:p>
        </w:tc>
        <w:tc>
          <w:tcPr>
            <w:tcW w:w="1560" w:type="dxa"/>
          </w:tcPr>
          <w:p w14:paraId="1F1D8A12"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bdr w:val="nil"/>
              </w:rPr>
            </w:pPr>
          </w:p>
        </w:tc>
        <w:tc>
          <w:tcPr>
            <w:tcW w:w="7513" w:type="dxa"/>
            <w:gridSpan w:val="2"/>
          </w:tcPr>
          <w:p w14:paraId="4B46A580"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tc>
      </w:tr>
      <w:tr w:rsidR="003A668E" w:rsidRPr="003A668E" w14:paraId="2A87EA8F" w14:textId="77777777" w:rsidTr="00BF619D">
        <w:tc>
          <w:tcPr>
            <w:tcW w:w="708" w:type="dxa"/>
          </w:tcPr>
          <w:p w14:paraId="164A8854"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eastAsia="Arial Unicode MS" w:hAnsi="Arial" w:cs="Arial"/>
                <w:b/>
                <w:color w:val="000000"/>
                <w:bdr w:val="nil"/>
              </w:rPr>
            </w:pPr>
            <w:r w:rsidRPr="003A668E">
              <w:rPr>
                <w:rFonts w:ascii="Arial" w:eastAsia="Arial Unicode MS" w:hAnsi="Arial" w:cs="Arial"/>
                <w:b/>
                <w:color w:val="000000"/>
                <w:bdr w:val="nil"/>
              </w:rPr>
              <w:t>10</w:t>
            </w:r>
          </w:p>
        </w:tc>
        <w:tc>
          <w:tcPr>
            <w:tcW w:w="1560" w:type="dxa"/>
          </w:tcPr>
          <w:p w14:paraId="445CB7FC"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bdr w:val="nil"/>
              </w:rPr>
            </w:pPr>
            <w:r w:rsidRPr="003A668E">
              <w:rPr>
                <w:rFonts w:ascii="Arial" w:eastAsia="Arial Unicode MS" w:hAnsi="Arial" w:cs="Arial"/>
                <w:b/>
                <w:color w:val="000000"/>
                <w:bdr w:val="nil"/>
              </w:rPr>
              <w:t xml:space="preserve">The Cranfield Trust lease </w:t>
            </w:r>
          </w:p>
        </w:tc>
        <w:tc>
          <w:tcPr>
            <w:tcW w:w="7513" w:type="dxa"/>
            <w:gridSpan w:val="2"/>
          </w:tcPr>
          <w:p w14:paraId="340B249A"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Currently </w:t>
            </w:r>
            <w:proofErr w:type="gramStart"/>
            <w:r w:rsidRPr="003A668E">
              <w:rPr>
                <w:rFonts w:ascii="Arial" w:eastAsia="Arial Unicode MS" w:hAnsi="Arial" w:cs="Arial"/>
                <w:color w:val="000000"/>
                <w:bdr w:val="nil"/>
              </w:rPr>
              <w:t>The</w:t>
            </w:r>
            <w:proofErr w:type="gramEnd"/>
            <w:r w:rsidRPr="003A668E">
              <w:rPr>
                <w:rFonts w:ascii="Arial" w:eastAsia="Arial Unicode MS" w:hAnsi="Arial" w:cs="Arial"/>
                <w:color w:val="000000"/>
                <w:bdr w:val="nil"/>
              </w:rPr>
              <w:t xml:space="preserve"> Cranfield Trust occupy office space on the 1</w:t>
            </w:r>
            <w:r w:rsidRPr="003A668E">
              <w:rPr>
                <w:rFonts w:ascii="Arial" w:eastAsia="Arial Unicode MS" w:hAnsi="Arial" w:cs="Arial"/>
                <w:color w:val="000000"/>
                <w:bdr w:val="nil"/>
                <w:vertAlign w:val="superscript"/>
              </w:rPr>
              <w:t>st</w:t>
            </w:r>
            <w:r w:rsidRPr="003A668E">
              <w:rPr>
                <w:rFonts w:ascii="Arial" w:eastAsia="Arial Unicode MS" w:hAnsi="Arial" w:cs="Arial"/>
                <w:color w:val="000000"/>
                <w:bdr w:val="nil"/>
              </w:rPr>
              <w:t xml:space="preserve"> and Ground Floor of the Town Hall under a lease dated 6</w:t>
            </w:r>
            <w:r w:rsidRPr="003A668E">
              <w:rPr>
                <w:rFonts w:ascii="Arial" w:eastAsia="Arial Unicode MS" w:hAnsi="Arial" w:cs="Arial"/>
                <w:color w:val="000000"/>
                <w:bdr w:val="nil"/>
                <w:vertAlign w:val="superscript"/>
              </w:rPr>
              <w:t>th</w:t>
            </w:r>
            <w:r w:rsidRPr="003A668E">
              <w:rPr>
                <w:rFonts w:ascii="Arial" w:eastAsia="Arial Unicode MS" w:hAnsi="Arial" w:cs="Arial"/>
                <w:color w:val="000000"/>
                <w:bdr w:val="nil"/>
              </w:rPr>
              <w:t xml:space="preserve"> February 2020.  From and including 20 December 2019 to 19 December 2022. As a result of the building works connected with the lift installation, the tenant’s demise will be re-configured. As a </w:t>
            </w:r>
            <w:proofErr w:type="gramStart"/>
            <w:r w:rsidRPr="003A668E">
              <w:rPr>
                <w:rFonts w:ascii="Arial" w:eastAsia="Arial Unicode MS" w:hAnsi="Arial" w:cs="Arial"/>
                <w:color w:val="000000"/>
                <w:bdr w:val="nil"/>
              </w:rPr>
              <w:t>result</w:t>
            </w:r>
            <w:proofErr w:type="gramEnd"/>
            <w:r w:rsidRPr="003A668E">
              <w:rPr>
                <w:rFonts w:ascii="Arial" w:eastAsia="Arial Unicode MS" w:hAnsi="Arial" w:cs="Arial"/>
                <w:color w:val="000000"/>
                <w:bdr w:val="nil"/>
              </w:rPr>
              <w:t xml:space="preserve"> The Cranfield Trust have considered their space requirements going forward and although they wish to remain at the Town Hall, they are proposing to surrender their Ground Floor space and occupy just the first floor office accommodation. As their occupation of the offices will be disrupted whilst the lift installation works are in progress, it has been proposed that an appropriate rent holiday is granted and negotiations are in progress for a new rent for the reduced demise. This will be documented via a new legal agreement.</w:t>
            </w:r>
          </w:p>
        </w:tc>
      </w:tr>
      <w:tr w:rsidR="003A668E" w:rsidRPr="003A668E" w14:paraId="00F0D669" w14:textId="77777777" w:rsidTr="00BF619D">
        <w:tc>
          <w:tcPr>
            <w:tcW w:w="708" w:type="dxa"/>
          </w:tcPr>
          <w:p w14:paraId="3B3E35C8"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eastAsia="Arial Unicode MS" w:hAnsi="Arial" w:cs="Arial"/>
                <w:b/>
                <w:color w:val="000000"/>
                <w:bdr w:val="nil"/>
              </w:rPr>
            </w:pPr>
          </w:p>
        </w:tc>
        <w:tc>
          <w:tcPr>
            <w:tcW w:w="1560" w:type="dxa"/>
          </w:tcPr>
          <w:p w14:paraId="5CA21E95"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bdr w:val="nil"/>
              </w:rPr>
            </w:pPr>
          </w:p>
        </w:tc>
        <w:tc>
          <w:tcPr>
            <w:tcW w:w="7513" w:type="dxa"/>
            <w:gridSpan w:val="2"/>
          </w:tcPr>
          <w:p w14:paraId="527C2DAB"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tc>
      </w:tr>
      <w:tr w:rsidR="003A668E" w:rsidRPr="003A668E" w14:paraId="0D6690BC" w14:textId="77777777" w:rsidTr="00BF619D">
        <w:tc>
          <w:tcPr>
            <w:tcW w:w="708" w:type="dxa"/>
          </w:tcPr>
          <w:p w14:paraId="325E3317"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eastAsia="Arial Unicode MS" w:hAnsi="Arial" w:cs="Arial"/>
                <w:b/>
                <w:color w:val="000000"/>
                <w:bdr w:val="nil"/>
              </w:rPr>
            </w:pPr>
            <w:r w:rsidRPr="003A668E">
              <w:rPr>
                <w:rFonts w:ascii="Arial" w:eastAsia="Arial Unicode MS" w:hAnsi="Arial" w:cs="Arial"/>
                <w:b/>
                <w:color w:val="000000"/>
                <w:bdr w:val="nil"/>
              </w:rPr>
              <w:t>11</w:t>
            </w:r>
          </w:p>
        </w:tc>
        <w:tc>
          <w:tcPr>
            <w:tcW w:w="1560" w:type="dxa"/>
          </w:tcPr>
          <w:p w14:paraId="62DAD4FE"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bdr w:val="nil"/>
              </w:rPr>
            </w:pPr>
            <w:r w:rsidRPr="003A668E">
              <w:rPr>
                <w:rFonts w:ascii="Arial" w:eastAsia="Arial Unicode MS" w:hAnsi="Arial" w:cs="Arial"/>
                <w:b/>
                <w:color w:val="000000"/>
                <w:bdr w:val="nil"/>
              </w:rPr>
              <w:t>My way of working</w:t>
            </w:r>
          </w:p>
        </w:tc>
        <w:tc>
          <w:tcPr>
            <w:tcW w:w="7513" w:type="dxa"/>
            <w:gridSpan w:val="2"/>
          </w:tcPr>
          <w:p w14:paraId="0029FF3D"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The extract below is taken from the Romsey News and Information Facebook page on 2</w:t>
            </w:r>
            <w:r w:rsidRPr="003A668E">
              <w:rPr>
                <w:rFonts w:ascii="Arial" w:eastAsia="Arial Unicode MS" w:hAnsi="Arial" w:cs="Arial"/>
                <w:color w:val="000000"/>
                <w:bdr w:val="nil"/>
                <w:vertAlign w:val="superscript"/>
              </w:rPr>
              <w:t>nd</w:t>
            </w:r>
            <w:r w:rsidRPr="003A668E">
              <w:rPr>
                <w:rFonts w:ascii="Arial" w:eastAsia="Arial Unicode MS" w:hAnsi="Arial" w:cs="Arial"/>
                <w:color w:val="000000"/>
                <w:bdr w:val="nil"/>
              </w:rPr>
              <w:t xml:space="preserve"> February in connection with a question that was posed</w:t>
            </w:r>
          </w:p>
          <w:p w14:paraId="6631729E"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1206FEBB" w14:textId="77777777" w:rsidR="003A668E" w:rsidRPr="003A668E" w:rsidRDefault="003A668E" w:rsidP="003A668E">
            <w:pPr>
              <w:shd w:val="clear" w:color="auto" w:fill="FFFFFF"/>
              <w:rPr>
                <w:rFonts w:ascii="Segoe UI" w:hAnsi="Segoe UI" w:cs="Segoe UI"/>
                <w:color w:val="050505"/>
                <w:sz w:val="23"/>
                <w:szCs w:val="23"/>
                <w:lang w:val="en-GB"/>
              </w:rPr>
            </w:pPr>
            <w:r w:rsidRPr="003A668E">
              <w:rPr>
                <w:rFonts w:ascii="Segoe UI" w:hAnsi="Segoe UI" w:cs="Segoe UI"/>
                <w:color w:val="050505"/>
                <w:sz w:val="23"/>
                <w:szCs w:val="23"/>
                <w:lang w:val="en-GB"/>
              </w:rPr>
              <w:t>“Why has a piece of plywood been screwed across the front of the horse trough in the Corn Market? It looks as though someone is trying to hide the name of Cowper-Temple, but why.</w:t>
            </w:r>
          </w:p>
          <w:p w14:paraId="3166F9F1" w14:textId="77777777" w:rsidR="003A668E" w:rsidRPr="003A668E" w:rsidRDefault="003A668E" w:rsidP="003A668E">
            <w:pPr>
              <w:shd w:val="clear" w:color="auto" w:fill="FFFFFF"/>
              <w:rPr>
                <w:rFonts w:ascii="Segoe UI" w:hAnsi="Segoe UI" w:cs="Segoe UI"/>
                <w:color w:val="050505"/>
                <w:sz w:val="23"/>
                <w:szCs w:val="23"/>
                <w:lang w:val="en-GB"/>
              </w:rPr>
            </w:pPr>
            <w:r w:rsidRPr="003A668E">
              <w:rPr>
                <w:rFonts w:ascii="Segoe UI" w:hAnsi="Segoe UI" w:cs="Segoe UI"/>
                <w:color w:val="050505"/>
                <w:sz w:val="23"/>
                <w:szCs w:val="23"/>
                <w:lang w:val="en-GB"/>
              </w:rPr>
              <w:t xml:space="preserve">More to the point, in order to do so, they have actually driven. Screws though the ancient stone work. Can any body explain what is happening </w:t>
            </w:r>
            <w:proofErr w:type="gramStart"/>
            <w:r w:rsidRPr="003A668E">
              <w:rPr>
                <w:rFonts w:ascii="Segoe UI" w:hAnsi="Segoe UI" w:cs="Segoe UI"/>
                <w:color w:val="050505"/>
                <w:sz w:val="23"/>
                <w:szCs w:val="23"/>
                <w:lang w:val="en-GB"/>
              </w:rPr>
              <w:t>here.</w:t>
            </w:r>
            <w:proofErr w:type="gramEnd"/>
            <w:r w:rsidRPr="003A668E">
              <w:rPr>
                <w:rFonts w:ascii="Segoe UI" w:hAnsi="Segoe UI" w:cs="Segoe UI"/>
                <w:color w:val="050505"/>
                <w:sz w:val="23"/>
                <w:szCs w:val="23"/>
                <w:lang w:val="en-GB"/>
              </w:rPr>
              <w:t>”</w:t>
            </w:r>
          </w:p>
          <w:p w14:paraId="568F5A42"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5486694C"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In the ensuing conversation, Mark </w:t>
            </w:r>
            <w:proofErr w:type="spellStart"/>
            <w:r w:rsidRPr="003A668E">
              <w:rPr>
                <w:rFonts w:ascii="Arial" w:eastAsia="Arial Unicode MS" w:hAnsi="Arial" w:cs="Arial"/>
                <w:color w:val="000000"/>
                <w:bdr w:val="nil"/>
              </w:rPr>
              <w:t>Edgerley</w:t>
            </w:r>
            <w:proofErr w:type="spellEnd"/>
            <w:r w:rsidRPr="003A668E">
              <w:rPr>
                <w:rFonts w:ascii="Arial" w:eastAsia="Arial Unicode MS" w:hAnsi="Arial" w:cs="Arial"/>
                <w:color w:val="000000"/>
                <w:bdr w:val="nil"/>
              </w:rPr>
              <w:t xml:space="preserve"> was asked about the situation.</w:t>
            </w:r>
          </w:p>
          <w:p w14:paraId="438261D9"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7BF0A87B"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The following are abstracts from the Facebook conversation that ensued</w:t>
            </w:r>
          </w:p>
          <w:p w14:paraId="5A7C710A"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Helvetica" w:eastAsia="Arial Unicode MS" w:hAnsi="Arial Unicode MS" w:cs="Arial Unicode MS"/>
                <w:noProof/>
                <w:color w:val="000000"/>
                <w:sz w:val="24"/>
                <w:szCs w:val="24"/>
                <w:bdr w:val="nil"/>
                <w:lang w:val="en-GB"/>
              </w:rPr>
              <w:drawing>
                <wp:inline distT="0" distB="0" distL="0" distR="0" wp14:anchorId="02543817" wp14:editId="73F87A15">
                  <wp:extent cx="3974031" cy="3168273"/>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75697" cy="3169602"/>
                          </a:xfrm>
                          <a:prstGeom prst="rect">
                            <a:avLst/>
                          </a:prstGeom>
                        </pic:spPr>
                      </pic:pic>
                    </a:graphicData>
                  </a:graphic>
                </wp:inline>
              </w:drawing>
            </w:r>
          </w:p>
          <w:p w14:paraId="73097E4C"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4E3F1881"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Helvetica" w:eastAsia="Arial Unicode MS" w:hAnsi="Arial Unicode MS" w:cs="Arial Unicode MS"/>
                <w:noProof/>
                <w:color w:val="000000"/>
                <w:sz w:val="24"/>
                <w:szCs w:val="24"/>
                <w:bdr w:val="nil"/>
                <w:lang w:val="en-GB"/>
              </w:rPr>
              <w:drawing>
                <wp:inline distT="0" distB="0" distL="0" distR="0" wp14:anchorId="1E706C86" wp14:editId="5A0002A8">
                  <wp:extent cx="4123426" cy="6375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24433" cy="637714"/>
                          </a:xfrm>
                          <a:prstGeom prst="rect">
                            <a:avLst/>
                          </a:prstGeom>
                        </pic:spPr>
                      </pic:pic>
                    </a:graphicData>
                  </a:graphic>
                </wp:inline>
              </w:drawing>
            </w:r>
          </w:p>
          <w:p w14:paraId="659BE01B"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27F16472"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Helvetica" w:eastAsia="Arial Unicode MS" w:hAnsi="Arial Unicode MS" w:cs="Arial Unicode MS"/>
                <w:noProof/>
                <w:color w:val="000000"/>
                <w:sz w:val="24"/>
                <w:szCs w:val="24"/>
                <w:bdr w:val="nil"/>
                <w:lang w:val="en-GB"/>
              </w:rPr>
              <w:lastRenderedPageBreak/>
              <w:drawing>
                <wp:inline distT="0" distB="0" distL="0" distR="0" wp14:anchorId="4D72C6CA" wp14:editId="47411277">
                  <wp:extent cx="4063041" cy="27251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059791" cy="2722930"/>
                          </a:xfrm>
                          <a:prstGeom prst="rect">
                            <a:avLst/>
                          </a:prstGeom>
                        </pic:spPr>
                      </pic:pic>
                    </a:graphicData>
                  </a:graphic>
                </wp:inline>
              </w:drawing>
            </w:r>
          </w:p>
          <w:p w14:paraId="72A72DD2"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1295CB47"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Councilor Parker intervened to provide an explanation in this particular matter. This small episode illustrates how social media can completely dominate an </w:t>
            </w:r>
            <w:proofErr w:type="gramStart"/>
            <w:r w:rsidRPr="003A668E">
              <w:rPr>
                <w:rFonts w:ascii="Arial" w:eastAsia="Arial Unicode MS" w:hAnsi="Arial" w:cs="Arial"/>
                <w:color w:val="000000"/>
                <w:bdr w:val="nil"/>
              </w:rPr>
              <w:t>individuals</w:t>
            </w:r>
            <w:proofErr w:type="gramEnd"/>
            <w:r w:rsidRPr="003A668E">
              <w:rPr>
                <w:rFonts w:ascii="Arial" w:eastAsia="Arial Unicode MS" w:hAnsi="Arial" w:cs="Arial"/>
                <w:color w:val="000000"/>
                <w:bdr w:val="nil"/>
              </w:rPr>
              <w:t xml:space="preserve"> or </w:t>
            </w:r>
            <w:proofErr w:type="spellStart"/>
            <w:r w:rsidRPr="003A668E">
              <w:rPr>
                <w:rFonts w:ascii="Arial" w:eastAsia="Arial Unicode MS" w:hAnsi="Arial" w:cs="Arial"/>
                <w:color w:val="000000"/>
                <w:bdr w:val="nil"/>
              </w:rPr>
              <w:t>organisation’s</w:t>
            </w:r>
            <w:proofErr w:type="spellEnd"/>
            <w:r w:rsidRPr="003A668E">
              <w:rPr>
                <w:rFonts w:ascii="Arial" w:eastAsia="Arial Unicode MS" w:hAnsi="Arial" w:cs="Arial"/>
                <w:color w:val="000000"/>
                <w:bdr w:val="nil"/>
              </w:rPr>
              <w:t xml:space="preserve"> time to respond to postings. I have made a conscious decision not to respond to any postings on Romsey News and Information on Facebook, leaving it to </w:t>
            </w:r>
            <w:proofErr w:type="spellStart"/>
            <w:r w:rsidRPr="003A668E">
              <w:rPr>
                <w:rFonts w:ascii="Arial" w:eastAsia="Arial Unicode MS" w:hAnsi="Arial" w:cs="Arial"/>
                <w:color w:val="000000"/>
                <w:bdr w:val="nil"/>
              </w:rPr>
              <w:t>Councillor</w:t>
            </w:r>
            <w:proofErr w:type="spellEnd"/>
            <w:r w:rsidRPr="003A668E">
              <w:rPr>
                <w:rFonts w:ascii="Arial" w:eastAsia="Arial Unicode MS" w:hAnsi="Arial" w:cs="Arial"/>
                <w:color w:val="000000"/>
                <w:bdr w:val="nil"/>
              </w:rPr>
              <w:t xml:space="preserve"> John Parker to keep an eye on things in his role as one of the administrators and moderators. </w:t>
            </w:r>
          </w:p>
          <w:p w14:paraId="17A40B2F"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p w14:paraId="0B4DB9E2"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In respect of my actual profile in the community, </w:t>
            </w:r>
            <w:proofErr w:type="spellStart"/>
            <w:r w:rsidRPr="003A668E">
              <w:rPr>
                <w:rFonts w:ascii="Arial" w:eastAsia="Arial Unicode MS" w:hAnsi="Arial" w:cs="Arial"/>
                <w:color w:val="000000"/>
                <w:bdr w:val="nil"/>
              </w:rPr>
              <w:t>Covid</w:t>
            </w:r>
            <w:proofErr w:type="spellEnd"/>
            <w:r w:rsidRPr="003A668E">
              <w:rPr>
                <w:rFonts w:ascii="Arial" w:eastAsia="Arial Unicode MS" w:hAnsi="Arial" w:cs="Arial"/>
                <w:color w:val="000000"/>
                <w:bdr w:val="nil"/>
              </w:rPr>
              <w:t xml:space="preserve"> has meant that a physical public profile around the town would not have been that productive with many businesses being closed or just trying to survive. I have chosen to take a more targeted and proactive role by meeting and conversing with key business personnel and seeking to enhance their offerings through things like the </w:t>
            </w:r>
            <w:proofErr w:type="gramStart"/>
            <w:r w:rsidRPr="003A668E">
              <w:rPr>
                <w:rFonts w:ascii="Arial" w:eastAsia="Arial Unicode MS" w:hAnsi="Arial" w:cs="Arial"/>
                <w:color w:val="000000"/>
                <w:bdr w:val="nil"/>
              </w:rPr>
              <w:t>on line</w:t>
            </w:r>
            <w:proofErr w:type="gramEnd"/>
            <w:r w:rsidRPr="003A668E">
              <w:rPr>
                <w:rFonts w:ascii="Arial" w:eastAsia="Arial Unicode MS" w:hAnsi="Arial" w:cs="Arial"/>
                <w:color w:val="000000"/>
                <w:bdr w:val="nil"/>
              </w:rPr>
              <w:t xml:space="preserve"> platform. In addition, it has taken quite a bit of time in my first few months to ascertain what, if any agreements were in place for </w:t>
            </w:r>
            <w:proofErr w:type="gramStart"/>
            <w:r w:rsidRPr="003A668E">
              <w:rPr>
                <w:rFonts w:ascii="Arial" w:eastAsia="Arial Unicode MS" w:hAnsi="Arial" w:cs="Arial"/>
                <w:color w:val="000000"/>
                <w:bdr w:val="nil"/>
              </w:rPr>
              <w:t>street based</w:t>
            </w:r>
            <w:proofErr w:type="gramEnd"/>
            <w:r w:rsidRPr="003A668E">
              <w:rPr>
                <w:rFonts w:ascii="Arial" w:eastAsia="Arial Unicode MS" w:hAnsi="Arial" w:cs="Arial"/>
                <w:color w:val="000000"/>
                <w:bdr w:val="nil"/>
              </w:rPr>
              <w:t xml:space="preserve"> events and activities.  </w:t>
            </w:r>
          </w:p>
          <w:p w14:paraId="3FE0C23B"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 </w:t>
            </w:r>
          </w:p>
          <w:p w14:paraId="2C8834F1"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r w:rsidRPr="003A668E">
              <w:rPr>
                <w:rFonts w:ascii="Arial" w:eastAsia="Arial Unicode MS" w:hAnsi="Arial" w:cs="Arial"/>
                <w:color w:val="000000"/>
                <w:bdr w:val="nil"/>
              </w:rPr>
              <w:t xml:space="preserve">As far as I am concerned there will be plenty of time in the future for enhanced public profiling when it is safe to do so. My ethos has always been that we were born with two ears and one mouth and that is the proportion I work to by listening and responding accordingly not just for the sake of saying something. As far as I am concerned the role of Town Centre Manager requires a considerable amount of listening and trying to tread an impartial path to represent the Town Council in its quest to </w:t>
            </w:r>
            <w:r w:rsidRPr="003A668E">
              <w:rPr>
                <w:rFonts w:ascii="Arial" w:eastAsia="Arial Unicode MS" w:hAnsi="Arial" w:cs="Arial"/>
                <w:color w:val="000000"/>
                <w:bdr w:val="nil"/>
              </w:rPr>
              <w:lastRenderedPageBreak/>
              <w:t xml:space="preserve">enhance the Romsey Town Centre experience for both local residents, visitors and the business community.     </w:t>
            </w:r>
          </w:p>
          <w:p w14:paraId="0063BD6C" w14:textId="77777777" w:rsidR="003A668E" w:rsidRPr="003A668E" w:rsidRDefault="003A668E" w:rsidP="003A668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bdr w:val="nil"/>
              </w:rPr>
            </w:pPr>
          </w:p>
        </w:tc>
      </w:tr>
    </w:tbl>
    <w:p w14:paraId="32CB2E20" w14:textId="77777777" w:rsidR="003A668E" w:rsidRPr="003A668E" w:rsidRDefault="003A668E" w:rsidP="003A668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b/>
          <w:color w:val="000000"/>
          <w:szCs w:val="22"/>
          <w:bdr w:val="nil"/>
        </w:rPr>
      </w:pPr>
    </w:p>
    <w:p w14:paraId="37B561D1" w14:textId="77777777" w:rsidR="003A668E" w:rsidRPr="003A668E" w:rsidRDefault="003A668E" w:rsidP="003A668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Unicode MS" w:hAnsi="Arial" w:cs="Arial"/>
          <w:color w:val="000000"/>
          <w:szCs w:val="22"/>
          <w:bdr w:val="nil"/>
        </w:rPr>
      </w:pPr>
      <w:r w:rsidRPr="003A668E">
        <w:rPr>
          <w:rFonts w:ascii="Arial" w:eastAsia="Arial Unicode MS" w:hAnsi="Arial" w:cs="Arial"/>
          <w:color w:val="000000"/>
          <w:szCs w:val="22"/>
          <w:bdr w:val="nil"/>
        </w:rPr>
        <w:t>LM 02.02.2021</w:t>
      </w:r>
    </w:p>
    <w:p w14:paraId="710628F8" w14:textId="447652F6" w:rsidR="003A668E" w:rsidRDefault="003A668E" w:rsidP="003A668E">
      <w:pPr>
        <w:spacing w:line="276" w:lineRule="auto"/>
        <w:rPr>
          <w:rFonts w:asciiTheme="minorHAnsi" w:eastAsiaTheme="minorHAnsi" w:hAnsiTheme="minorHAnsi" w:cstheme="minorBidi"/>
          <w:b/>
          <w:sz w:val="24"/>
          <w:szCs w:val="24"/>
          <w:u w:val="single"/>
          <w:lang w:val="en-GB" w:eastAsia="en-US"/>
        </w:rPr>
      </w:pPr>
    </w:p>
    <w:p w14:paraId="0C55E88A" w14:textId="77777777" w:rsidR="003A668E" w:rsidRDefault="003A668E">
      <w:pPr>
        <w:rPr>
          <w:rFonts w:asciiTheme="minorHAnsi" w:eastAsiaTheme="minorHAnsi" w:hAnsiTheme="minorHAnsi" w:cstheme="minorBidi"/>
          <w:b/>
          <w:sz w:val="24"/>
          <w:szCs w:val="24"/>
          <w:u w:val="single"/>
          <w:lang w:val="en-GB" w:eastAsia="en-US"/>
        </w:rPr>
      </w:pPr>
      <w:r>
        <w:rPr>
          <w:rFonts w:asciiTheme="minorHAnsi" w:eastAsiaTheme="minorHAnsi" w:hAnsiTheme="minorHAnsi" w:cstheme="minorBidi"/>
          <w:b/>
          <w:sz w:val="24"/>
          <w:szCs w:val="24"/>
          <w:u w:val="single"/>
          <w:lang w:val="en-GB" w:eastAsia="en-US"/>
        </w:rPr>
        <w:br w:type="page"/>
      </w:r>
    </w:p>
    <w:p w14:paraId="5E42B01B" w14:textId="145E9A66" w:rsidR="003A668E" w:rsidRPr="003A668E" w:rsidRDefault="003A668E" w:rsidP="003A668E">
      <w:pPr>
        <w:rPr>
          <w:rFonts w:asciiTheme="minorHAnsi" w:eastAsiaTheme="minorHAnsi" w:hAnsiTheme="minorHAnsi" w:cstheme="minorBidi"/>
          <w:b/>
          <w:sz w:val="24"/>
          <w:szCs w:val="24"/>
          <w:u w:val="single"/>
          <w:lang w:val="en-GB" w:eastAsia="en-US"/>
        </w:rPr>
      </w:pPr>
      <w:r w:rsidRPr="003A668E">
        <w:rPr>
          <w:rFonts w:asciiTheme="minorHAnsi" w:eastAsiaTheme="minorHAnsi" w:hAnsiTheme="minorHAnsi" w:cstheme="minorBidi"/>
          <w:b/>
          <w:sz w:val="24"/>
          <w:szCs w:val="24"/>
          <w:u w:val="single"/>
          <w:lang w:val="en-GB" w:eastAsia="en-US"/>
        </w:rPr>
        <w:lastRenderedPageBreak/>
        <w:t>ATTACHMENT 2</w:t>
      </w:r>
    </w:p>
    <w:p w14:paraId="3F6AF5A4" w14:textId="77777777" w:rsidR="003A668E" w:rsidRPr="003A668E" w:rsidRDefault="003A668E" w:rsidP="003A668E">
      <w:pPr>
        <w:rPr>
          <w:rFonts w:asciiTheme="minorHAnsi" w:eastAsiaTheme="minorHAnsi" w:hAnsiTheme="minorHAnsi" w:cstheme="minorBidi"/>
          <w:b/>
          <w:sz w:val="24"/>
          <w:szCs w:val="24"/>
          <w:u w:val="single"/>
          <w:lang w:val="en-GB" w:eastAsia="en-US"/>
        </w:rPr>
      </w:pPr>
    </w:p>
    <w:p w14:paraId="055E7BC2" w14:textId="77777777" w:rsidR="003A668E" w:rsidRPr="003A668E" w:rsidRDefault="003A668E" w:rsidP="003A668E">
      <w:pPr>
        <w:rPr>
          <w:rFonts w:asciiTheme="minorHAnsi" w:eastAsiaTheme="minorHAnsi" w:hAnsiTheme="minorHAnsi" w:cstheme="minorBidi"/>
          <w:b/>
          <w:sz w:val="24"/>
          <w:szCs w:val="24"/>
          <w:u w:val="single"/>
          <w:lang w:val="en-GB" w:eastAsia="en-US"/>
        </w:rPr>
      </w:pPr>
      <w:r w:rsidRPr="003A668E">
        <w:rPr>
          <w:rFonts w:asciiTheme="minorHAnsi" w:eastAsiaTheme="minorHAnsi" w:hAnsiTheme="minorHAnsi" w:cstheme="minorBidi"/>
          <w:b/>
          <w:sz w:val="24"/>
          <w:szCs w:val="24"/>
          <w:u w:val="single"/>
          <w:lang w:val="en-GB" w:eastAsia="en-US"/>
        </w:rPr>
        <w:t xml:space="preserve"> TCM Meetings since last report in December 2020</w:t>
      </w:r>
    </w:p>
    <w:p w14:paraId="14BE7987" w14:textId="77777777" w:rsidR="003A668E" w:rsidRPr="003A668E" w:rsidRDefault="003A668E" w:rsidP="003A668E">
      <w:pPr>
        <w:rPr>
          <w:rFonts w:asciiTheme="minorHAnsi" w:eastAsiaTheme="minorHAnsi" w:hAnsiTheme="minorHAnsi" w:cstheme="minorBidi"/>
          <w:b/>
          <w:sz w:val="24"/>
          <w:szCs w:val="24"/>
          <w:u w:val="single"/>
          <w:lang w:val="en-GB" w:eastAsia="en-US"/>
        </w:rPr>
      </w:pPr>
    </w:p>
    <w:p w14:paraId="6A48DE6C" w14:textId="77777777" w:rsidR="003A668E" w:rsidRPr="003A668E" w:rsidRDefault="003A668E" w:rsidP="003A668E">
      <w:pPr>
        <w:rPr>
          <w:rFonts w:asciiTheme="minorHAnsi" w:eastAsiaTheme="minorHAnsi" w:hAnsiTheme="minorHAnsi" w:cstheme="minorBidi"/>
          <w:szCs w:val="22"/>
          <w:lang w:val="en-GB" w:eastAsia="en-US"/>
        </w:rPr>
      </w:pPr>
      <w:r w:rsidRPr="003A668E">
        <w:rPr>
          <w:rFonts w:asciiTheme="minorHAnsi" w:eastAsiaTheme="minorHAnsi" w:hAnsiTheme="minorHAnsi" w:cstheme="minorBidi"/>
          <w:szCs w:val="22"/>
          <w:lang w:val="en-GB" w:eastAsia="en-US"/>
        </w:rPr>
        <w:t>1</w:t>
      </w:r>
      <w:r w:rsidRPr="003A668E">
        <w:rPr>
          <w:rFonts w:asciiTheme="minorHAnsi" w:eastAsiaTheme="minorHAnsi" w:hAnsiTheme="minorHAnsi" w:cstheme="minorBidi"/>
          <w:szCs w:val="22"/>
          <w:vertAlign w:val="superscript"/>
          <w:lang w:val="en-GB" w:eastAsia="en-US"/>
        </w:rPr>
        <w:t>st</w:t>
      </w:r>
      <w:r w:rsidRPr="003A668E">
        <w:rPr>
          <w:rFonts w:asciiTheme="minorHAnsi" w:eastAsiaTheme="minorHAnsi" w:hAnsiTheme="minorHAnsi" w:cstheme="minorBidi"/>
          <w:szCs w:val="22"/>
          <w:lang w:val="en-GB" w:eastAsia="en-US"/>
        </w:rPr>
        <w:t xml:space="preserve"> December 2020 – Online Meeting Digital High Streets - TVBC</w:t>
      </w:r>
    </w:p>
    <w:p w14:paraId="0889BFC9" w14:textId="77777777" w:rsidR="003A668E" w:rsidRPr="003A668E" w:rsidRDefault="003A668E" w:rsidP="003A668E">
      <w:pPr>
        <w:rPr>
          <w:rFonts w:asciiTheme="minorHAnsi" w:eastAsiaTheme="minorHAnsi" w:hAnsiTheme="minorHAnsi" w:cstheme="minorBidi"/>
          <w:szCs w:val="22"/>
          <w:lang w:val="en-GB" w:eastAsia="en-US"/>
        </w:rPr>
      </w:pPr>
    </w:p>
    <w:p w14:paraId="278F40BD" w14:textId="77777777" w:rsidR="003A668E" w:rsidRPr="003A668E" w:rsidRDefault="003A668E" w:rsidP="003A668E">
      <w:pPr>
        <w:rPr>
          <w:rFonts w:asciiTheme="minorHAnsi" w:eastAsiaTheme="minorHAnsi" w:hAnsiTheme="minorHAnsi" w:cstheme="minorBidi"/>
          <w:szCs w:val="22"/>
          <w:lang w:val="en-GB" w:eastAsia="en-US"/>
        </w:rPr>
      </w:pPr>
      <w:r w:rsidRPr="003A668E">
        <w:rPr>
          <w:rFonts w:asciiTheme="minorHAnsi" w:eastAsiaTheme="minorHAnsi" w:hAnsiTheme="minorHAnsi" w:cstheme="minorBidi"/>
          <w:szCs w:val="22"/>
          <w:lang w:val="en-GB" w:eastAsia="en-US"/>
        </w:rPr>
        <w:t>2</w:t>
      </w:r>
      <w:r w:rsidRPr="003A668E">
        <w:rPr>
          <w:rFonts w:asciiTheme="minorHAnsi" w:eastAsiaTheme="minorHAnsi" w:hAnsiTheme="minorHAnsi" w:cstheme="minorBidi"/>
          <w:szCs w:val="22"/>
          <w:vertAlign w:val="superscript"/>
          <w:lang w:val="en-GB" w:eastAsia="en-US"/>
        </w:rPr>
        <w:t>nd</w:t>
      </w:r>
      <w:r w:rsidRPr="003A668E">
        <w:rPr>
          <w:rFonts w:asciiTheme="minorHAnsi" w:eastAsiaTheme="minorHAnsi" w:hAnsiTheme="minorHAnsi" w:cstheme="minorBidi"/>
          <w:szCs w:val="22"/>
          <w:lang w:val="en-GB" w:eastAsia="en-US"/>
        </w:rPr>
        <w:t xml:space="preserve"> December 2020 – Vaccination Support - Unity</w:t>
      </w:r>
    </w:p>
    <w:p w14:paraId="3DB34769" w14:textId="77777777" w:rsidR="003A668E" w:rsidRPr="003A668E" w:rsidRDefault="003A668E" w:rsidP="003A668E">
      <w:pPr>
        <w:rPr>
          <w:rFonts w:asciiTheme="minorHAnsi" w:eastAsiaTheme="minorHAnsi" w:hAnsiTheme="minorHAnsi" w:cstheme="minorBidi"/>
          <w:szCs w:val="22"/>
          <w:lang w:val="en-GB" w:eastAsia="en-US"/>
        </w:rPr>
      </w:pPr>
    </w:p>
    <w:p w14:paraId="21C75C31" w14:textId="77777777" w:rsidR="003A668E" w:rsidRPr="003A668E" w:rsidRDefault="003A668E" w:rsidP="003A668E">
      <w:pPr>
        <w:rPr>
          <w:rFonts w:asciiTheme="minorHAnsi" w:eastAsiaTheme="minorHAnsi" w:hAnsiTheme="minorHAnsi" w:cstheme="minorBidi"/>
          <w:szCs w:val="22"/>
          <w:lang w:val="en-GB" w:eastAsia="en-US"/>
        </w:rPr>
      </w:pPr>
      <w:r w:rsidRPr="003A668E">
        <w:rPr>
          <w:rFonts w:asciiTheme="minorHAnsi" w:eastAsiaTheme="minorHAnsi" w:hAnsiTheme="minorHAnsi" w:cstheme="minorBidi"/>
          <w:szCs w:val="22"/>
          <w:lang w:val="en-GB" w:eastAsia="en-US"/>
        </w:rPr>
        <w:t>9</w:t>
      </w:r>
      <w:r w:rsidRPr="003A668E">
        <w:rPr>
          <w:rFonts w:asciiTheme="minorHAnsi" w:eastAsiaTheme="minorHAnsi" w:hAnsiTheme="minorHAnsi" w:cstheme="minorBidi"/>
          <w:szCs w:val="22"/>
          <w:vertAlign w:val="superscript"/>
          <w:lang w:val="en-GB" w:eastAsia="en-US"/>
        </w:rPr>
        <w:t>th</w:t>
      </w:r>
      <w:r w:rsidRPr="003A668E">
        <w:rPr>
          <w:rFonts w:asciiTheme="minorHAnsi" w:eastAsiaTheme="minorHAnsi" w:hAnsiTheme="minorHAnsi" w:cstheme="minorBidi"/>
          <w:szCs w:val="22"/>
          <w:lang w:val="en-GB" w:eastAsia="en-US"/>
        </w:rPr>
        <w:t xml:space="preserve"> December 2020 – Local Shopping Platforms - TVBC</w:t>
      </w:r>
    </w:p>
    <w:p w14:paraId="78287D7E" w14:textId="77777777" w:rsidR="003A668E" w:rsidRPr="003A668E" w:rsidRDefault="003A668E" w:rsidP="003A668E">
      <w:pPr>
        <w:rPr>
          <w:rFonts w:asciiTheme="minorHAnsi" w:eastAsiaTheme="minorHAnsi" w:hAnsiTheme="minorHAnsi" w:cstheme="minorBidi"/>
          <w:szCs w:val="22"/>
          <w:lang w:val="en-GB" w:eastAsia="en-US"/>
        </w:rPr>
      </w:pPr>
    </w:p>
    <w:p w14:paraId="446345BB" w14:textId="77777777" w:rsidR="003A668E" w:rsidRPr="003A668E" w:rsidRDefault="003A668E" w:rsidP="003A668E">
      <w:pPr>
        <w:rPr>
          <w:rFonts w:asciiTheme="minorHAnsi" w:eastAsiaTheme="minorHAnsi" w:hAnsiTheme="minorHAnsi" w:cstheme="minorBidi"/>
          <w:szCs w:val="22"/>
          <w:lang w:val="en-GB" w:eastAsia="en-US"/>
        </w:rPr>
      </w:pPr>
      <w:r w:rsidRPr="003A668E">
        <w:rPr>
          <w:rFonts w:asciiTheme="minorHAnsi" w:eastAsiaTheme="minorHAnsi" w:hAnsiTheme="minorHAnsi" w:cstheme="minorBidi"/>
          <w:szCs w:val="22"/>
          <w:lang w:val="en-GB" w:eastAsia="en-US"/>
        </w:rPr>
        <w:t>14</w:t>
      </w:r>
      <w:r w:rsidRPr="003A668E">
        <w:rPr>
          <w:rFonts w:asciiTheme="minorHAnsi" w:eastAsiaTheme="minorHAnsi" w:hAnsiTheme="minorHAnsi" w:cstheme="minorBidi"/>
          <w:szCs w:val="22"/>
          <w:vertAlign w:val="superscript"/>
          <w:lang w:val="en-GB" w:eastAsia="en-US"/>
        </w:rPr>
        <w:t>th</w:t>
      </w:r>
      <w:r w:rsidRPr="003A668E">
        <w:rPr>
          <w:rFonts w:asciiTheme="minorHAnsi" w:eastAsiaTheme="minorHAnsi" w:hAnsiTheme="minorHAnsi" w:cstheme="minorBidi"/>
          <w:szCs w:val="22"/>
          <w:lang w:val="en-GB" w:eastAsia="en-US"/>
        </w:rPr>
        <w:t xml:space="preserve"> December 2020 – Romsey Future Combined Meeting </w:t>
      </w:r>
      <w:proofErr w:type="gramStart"/>
      <w:r w:rsidRPr="003A668E">
        <w:rPr>
          <w:rFonts w:asciiTheme="minorHAnsi" w:eastAsiaTheme="minorHAnsi" w:hAnsiTheme="minorHAnsi" w:cstheme="minorBidi"/>
          <w:szCs w:val="22"/>
          <w:lang w:val="en-GB" w:eastAsia="en-US"/>
        </w:rPr>
        <w:t>-  TVBC</w:t>
      </w:r>
      <w:proofErr w:type="gramEnd"/>
    </w:p>
    <w:p w14:paraId="2F76F39F" w14:textId="77777777" w:rsidR="003A668E" w:rsidRPr="003A668E" w:rsidRDefault="003A668E" w:rsidP="003A668E">
      <w:pPr>
        <w:rPr>
          <w:rFonts w:asciiTheme="minorHAnsi" w:eastAsiaTheme="minorHAnsi" w:hAnsiTheme="minorHAnsi" w:cstheme="minorBidi"/>
          <w:szCs w:val="22"/>
          <w:lang w:val="en-GB" w:eastAsia="en-US"/>
        </w:rPr>
      </w:pPr>
    </w:p>
    <w:p w14:paraId="016CE8B1" w14:textId="77777777" w:rsidR="003A668E" w:rsidRPr="003A668E" w:rsidRDefault="003A668E" w:rsidP="003A668E">
      <w:pPr>
        <w:rPr>
          <w:rFonts w:asciiTheme="minorHAnsi" w:eastAsiaTheme="minorHAnsi" w:hAnsiTheme="minorHAnsi" w:cstheme="minorBidi"/>
          <w:szCs w:val="22"/>
          <w:lang w:val="en-GB" w:eastAsia="en-US"/>
        </w:rPr>
      </w:pPr>
      <w:r w:rsidRPr="003A668E">
        <w:rPr>
          <w:rFonts w:asciiTheme="minorHAnsi" w:eastAsiaTheme="minorHAnsi" w:hAnsiTheme="minorHAnsi" w:cstheme="minorBidi"/>
          <w:szCs w:val="22"/>
          <w:lang w:val="en-GB" w:eastAsia="en-US"/>
        </w:rPr>
        <w:t>6</w:t>
      </w:r>
      <w:r w:rsidRPr="003A668E">
        <w:rPr>
          <w:rFonts w:asciiTheme="minorHAnsi" w:eastAsiaTheme="minorHAnsi" w:hAnsiTheme="minorHAnsi" w:cstheme="minorBidi"/>
          <w:szCs w:val="22"/>
          <w:vertAlign w:val="superscript"/>
          <w:lang w:val="en-GB" w:eastAsia="en-US"/>
        </w:rPr>
        <w:t>th</w:t>
      </w:r>
      <w:r w:rsidRPr="003A668E">
        <w:rPr>
          <w:rFonts w:asciiTheme="minorHAnsi" w:eastAsiaTheme="minorHAnsi" w:hAnsiTheme="minorHAnsi" w:cstheme="minorBidi"/>
          <w:szCs w:val="22"/>
          <w:lang w:val="en-GB" w:eastAsia="en-US"/>
        </w:rPr>
        <w:t xml:space="preserve"> January 2021 – </w:t>
      </w:r>
      <w:proofErr w:type="spellStart"/>
      <w:r w:rsidRPr="003A668E">
        <w:rPr>
          <w:rFonts w:asciiTheme="minorHAnsi" w:eastAsiaTheme="minorHAnsi" w:hAnsiTheme="minorHAnsi" w:cstheme="minorBidi"/>
          <w:szCs w:val="22"/>
          <w:lang w:val="en-GB" w:eastAsia="en-US"/>
        </w:rPr>
        <w:t>Covid</w:t>
      </w:r>
      <w:proofErr w:type="spellEnd"/>
      <w:r w:rsidRPr="003A668E">
        <w:rPr>
          <w:rFonts w:asciiTheme="minorHAnsi" w:eastAsiaTheme="minorHAnsi" w:hAnsiTheme="minorHAnsi" w:cstheme="minorBidi"/>
          <w:szCs w:val="22"/>
          <w:lang w:val="en-GB" w:eastAsia="en-US"/>
        </w:rPr>
        <w:t xml:space="preserve"> Vaccination Catch Up Meeting – Unity/RTC</w:t>
      </w:r>
    </w:p>
    <w:p w14:paraId="4A277E2E" w14:textId="77777777" w:rsidR="003A668E" w:rsidRPr="003A668E" w:rsidRDefault="003A668E" w:rsidP="003A668E">
      <w:pPr>
        <w:rPr>
          <w:rFonts w:asciiTheme="minorHAnsi" w:eastAsiaTheme="minorHAnsi" w:hAnsiTheme="minorHAnsi" w:cstheme="minorBidi"/>
          <w:szCs w:val="22"/>
          <w:lang w:val="en-GB" w:eastAsia="en-US"/>
        </w:rPr>
      </w:pPr>
    </w:p>
    <w:p w14:paraId="6820872C" w14:textId="77777777" w:rsidR="003A668E" w:rsidRPr="003A668E" w:rsidRDefault="003A668E" w:rsidP="003A668E">
      <w:pPr>
        <w:rPr>
          <w:rFonts w:asciiTheme="minorHAnsi" w:eastAsiaTheme="minorHAnsi" w:hAnsiTheme="minorHAnsi" w:cstheme="minorBidi"/>
          <w:szCs w:val="22"/>
          <w:lang w:val="en-GB" w:eastAsia="en-US"/>
        </w:rPr>
      </w:pPr>
      <w:r w:rsidRPr="003A668E">
        <w:rPr>
          <w:rFonts w:asciiTheme="minorHAnsi" w:eastAsiaTheme="minorHAnsi" w:hAnsiTheme="minorHAnsi" w:cstheme="minorBidi"/>
          <w:szCs w:val="22"/>
          <w:lang w:val="en-GB" w:eastAsia="en-US"/>
        </w:rPr>
        <w:t>7</w:t>
      </w:r>
      <w:r w:rsidRPr="003A668E">
        <w:rPr>
          <w:rFonts w:asciiTheme="minorHAnsi" w:eastAsiaTheme="minorHAnsi" w:hAnsiTheme="minorHAnsi" w:cstheme="minorBidi"/>
          <w:szCs w:val="22"/>
          <w:vertAlign w:val="superscript"/>
          <w:lang w:val="en-GB" w:eastAsia="en-US"/>
        </w:rPr>
        <w:t>th</w:t>
      </w:r>
      <w:r w:rsidRPr="003A668E">
        <w:rPr>
          <w:rFonts w:asciiTheme="minorHAnsi" w:eastAsiaTheme="minorHAnsi" w:hAnsiTheme="minorHAnsi" w:cstheme="minorBidi"/>
          <w:szCs w:val="22"/>
          <w:lang w:val="en-GB" w:eastAsia="en-US"/>
        </w:rPr>
        <w:t xml:space="preserve"> January 2021 – Cranfield Trust – Lease Meeting – RTC/Cranfield Trust</w:t>
      </w:r>
    </w:p>
    <w:p w14:paraId="42EE8DD5" w14:textId="77777777" w:rsidR="003A668E" w:rsidRPr="003A668E" w:rsidRDefault="003A668E" w:rsidP="003A668E">
      <w:pPr>
        <w:rPr>
          <w:rFonts w:asciiTheme="minorHAnsi" w:eastAsiaTheme="minorHAnsi" w:hAnsiTheme="minorHAnsi" w:cstheme="minorBidi"/>
          <w:szCs w:val="22"/>
          <w:lang w:val="en-GB" w:eastAsia="en-US"/>
        </w:rPr>
      </w:pPr>
    </w:p>
    <w:p w14:paraId="54C3FEF7" w14:textId="77777777" w:rsidR="003A668E" w:rsidRPr="003A668E" w:rsidRDefault="003A668E" w:rsidP="003A668E">
      <w:pPr>
        <w:rPr>
          <w:rFonts w:asciiTheme="minorHAnsi" w:eastAsiaTheme="minorHAnsi" w:hAnsiTheme="minorHAnsi" w:cstheme="minorBidi"/>
          <w:szCs w:val="22"/>
          <w:lang w:val="en-GB" w:eastAsia="en-US"/>
        </w:rPr>
      </w:pPr>
      <w:r w:rsidRPr="003A668E">
        <w:rPr>
          <w:rFonts w:asciiTheme="minorHAnsi" w:eastAsiaTheme="minorHAnsi" w:hAnsiTheme="minorHAnsi" w:cstheme="minorBidi"/>
          <w:szCs w:val="22"/>
          <w:lang w:val="en-GB" w:eastAsia="en-US"/>
        </w:rPr>
        <w:t>18</w:t>
      </w:r>
      <w:r w:rsidRPr="003A668E">
        <w:rPr>
          <w:rFonts w:asciiTheme="minorHAnsi" w:eastAsiaTheme="minorHAnsi" w:hAnsiTheme="minorHAnsi" w:cstheme="minorBidi"/>
          <w:szCs w:val="22"/>
          <w:vertAlign w:val="superscript"/>
          <w:lang w:val="en-GB" w:eastAsia="en-US"/>
        </w:rPr>
        <w:t>th</w:t>
      </w:r>
      <w:r w:rsidRPr="003A668E">
        <w:rPr>
          <w:rFonts w:asciiTheme="minorHAnsi" w:eastAsiaTheme="minorHAnsi" w:hAnsiTheme="minorHAnsi" w:cstheme="minorBidi"/>
          <w:szCs w:val="22"/>
          <w:lang w:val="en-GB" w:eastAsia="en-US"/>
        </w:rPr>
        <w:t xml:space="preserve"> January 2021 – Test Valley CSMG Teams Meeting</w:t>
      </w:r>
    </w:p>
    <w:p w14:paraId="7E193AB8" w14:textId="77777777" w:rsidR="003A668E" w:rsidRPr="003A668E" w:rsidRDefault="003A668E" w:rsidP="003A668E">
      <w:pPr>
        <w:rPr>
          <w:rFonts w:asciiTheme="minorHAnsi" w:eastAsiaTheme="minorHAnsi" w:hAnsiTheme="minorHAnsi" w:cstheme="minorBidi"/>
          <w:szCs w:val="22"/>
          <w:lang w:val="en-GB" w:eastAsia="en-US"/>
        </w:rPr>
      </w:pPr>
    </w:p>
    <w:p w14:paraId="28EEA1C0" w14:textId="77777777" w:rsidR="003A668E" w:rsidRPr="003A668E" w:rsidRDefault="003A668E" w:rsidP="003A668E">
      <w:pPr>
        <w:rPr>
          <w:rFonts w:asciiTheme="minorHAnsi" w:eastAsiaTheme="minorHAnsi" w:hAnsiTheme="minorHAnsi" w:cstheme="minorBidi"/>
          <w:szCs w:val="22"/>
          <w:lang w:val="en-GB" w:eastAsia="en-US"/>
        </w:rPr>
      </w:pPr>
      <w:r w:rsidRPr="003A668E">
        <w:rPr>
          <w:rFonts w:asciiTheme="minorHAnsi" w:eastAsiaTheme="minorHAnsi" w:hAnsiTheme="minorHAnsi" w:cstheme="minorBidi"/>
          <w:szCs w:val="22"/>
          <w:lang w:val="en-GB" w:eastAsia="en-US"/>
        </w:rPr>
        <w:t>28</w:t>
      </w:r>
      <w:r w:rsidRPr="003A668E">
        <w:rPr>
          <w:rFonts w:asciiTheme="minorHAnsi" w:eastAsiaTheme="minorHAnsi" w:hAnsiTheme="minorHAnsi" w:cstheme="minorBidi"/>
          <w:szCs w:val="22"/>
          <w:vertAlign w:val="superscript"/>
          <w:lang w:val="en-GB" w:eastAsia="en-US"/>
        </w:rPr>
        <w:t>th</w:t>
      </w:r>
      <w:r w:rsidRPr="003A668E">
        <w:rPr>
          <w:rFonts w:asciiTheme="minorHAnsi" w:eastAsiaTheme="minorHAnsi" w:hAnsiTheme="minorHAnsi" w:cstheme="minorBidi"/>
          <w:szCs w:val="22"/>
          <w:lang w:val="en-GB" w:eastAsia="en-US"/>
        </w:rPr>
        <w:t xml:space="preserve"> January 2021 – Market Meeting - RTC</w:t>
      </w:r>
    </w:p>
    <w:p w14:paraId="65C014CB" w14:textId="77777777" w:rsidR="003A668E" w:rsidRPr="003A668E" w:rsidRDefault="003A668E" w:rsidP="003A668E">
      <w:pPr>
        <w:rPr>
          <w:rFonts w:asciiTheme="minorHAnsi" w:eastAsiaTheme="minorHAnsi" w:hAnsiTheme="minorHAnsi" w:cstheme="minorBidi"/>
          <w:szCs w:val="22"/>
          <w:lang w:val="en-GB" w:eastAsia="en-US"/>
        </w:rPr>
      </w:pPr>
    </w:p>
    <w:p w14:paraId="14EAABFB" w14:textId="77777777" w:rsidR="003A668E" w:rsidRPr="003A668E" w:rsidRDefault="003A668E" w:rsidP="003A668E">
      <w:pPr>
        <w:rPr>
          <w:rFonts w:asciiTheme="minorHAnsi" w:eastAsiaTheme="minorHAnsi" w:hAnsiTheme="minorHAnsi" w:cstheme="minorBidi"/>
          <w:szCs w:val="22"/>
          <w:lang w:val="en-GB" w:eastAsia="en-US"/>
        </w:rPr>
      </w:pPr>
      <w:r w:rsidRPr="003A668E">
        <w:rPr>
          <w:rFonts w:asciiTheme="minorHAnsi" w:eastAsiaTheme="minorHAnsi" w:hAnsiTheme="minorHAnsi" w:cstheme="minorBidi"/>
          <w:szCs w:val="22"/>
          <w:lang w:val="en-GB" w:eastAsia="en-US"/>
        </w:rPr>
        <w:t>1</w:t>
      </w:r>
      <w:r w:rsidRPr="003A668E">
        <w:rPr>
          <w:rFonts w:asciiTheme="minorHAnsi" w:eastAsiaTheme="minorHAnsi" w:hAnsiTheme="minorHAnsi" w:cstheme="minorBidi"/>
          <w:szCs w:val="22"/>
          <w:vertAlign w:val="superscript"/>
          <w:lang w:val="en-GB" w:eastAsia="en-US"/>
        </w:rPr>
        <w:t>st</w:t>
      </w:r>
      <w:r w:rsidRPr="003A668E">
        <w:rPr>
          <w:rFonts w:asciiTheme="minorHAnsi" w:eastAsiaTheme="minorHAnsi" w:hAnsiTheme="minorHAnsi" w:cstheme="minorBidi"/>
          <w:szCs w:val="22"/>
          <w:lang w:val="en-GB" w:eastAsia="en-US"/>
        </w:rPr>
        <w:t xml:space="preserve"> February 2021 – Romsey Disabled Partnership Meeting (Zoom)</w:t>
      </w:r>
    </w:p>
    <w:p w14:paraId="09D475CF" w14:textId="77777777" w:rsidR="003A668E" w:rsidRPr="003A668E" w:rsidRDefault="003A668E" w:rsidP="003A668E">
      <w:pPr>
        <w:rPr>
          <w:rFonts w:asciiTheme="minorHAnsi" w:eastAsiaTheme="minorHAnsi" w:hAnsiTheme="minorHAnsi" w:cstheme="minorBidi"/>
          <w:szCs w:val="22"/>
          <w:lang w:val="en-GB" w:eastAsia="en-US"/>
        </w:rPr>
      </w:pPr>
    </w:p>
    <w:p w14:paraId="36B82D76" w14:textId="77777777" w:rsidR="003A668E" w:rsidRPr="003A668E" w:rsidRDefault="003A668E" w:rsidP="003A668E">
      <w:pPr>
        <w:rPr>
          <w:rFonts w:asciiTheme="minorHAnsi" w:eastAsiaTheme="minorHAnsi" w:hAnsiTheme="minorHAnsi" w:cstheme="minorBidi"/>
          <w:szCs w:val="22"/>
          <w:lang w:val="en-GB" w:eastAsia="en-US"/>
        </w:rPr>
      </w:pPr>
    </w:p>
    <w:p w14:paraId="52B4E899" w14:textId="77777777" w:rsidR="003A668E" w:rsidRPr="003A668E" w:rsidRDefault="003A668E" w:rsidP="003A668E">
      <w:pPr>
        <w:rPr>
          <w:rFonts w:asciiTheme="minorHAnsi" w:eastAsiaTheme="minorHAnsi" w:hAnsiTheme="minorHAnsi" w:cstheme="minorBidi"/>
          <w:szCs w:val="22"/>
          <w:lang w:val="en-GB" w:eastAsia="en-US"/>
        </w:rPr>
      </w:pPr>
      <w:r w:rsidRPr="003A668E">
        <w:rPr>
          <w:rFonts w:asciiTheme="minorHAnsi" w:eastAsiaTheme="minorHAnsi" w:hAnsiTheme="minorHAnsi" w:cstheme="minorBidi"/>
          <w:szCs w:val="22"/>
          <w:lang w:val="en-GB" w:eastAsia="en-US"/>
        </w:rPr>
        <w:t xml:space="preserve">Planned Meetings </w:t>
      </w:r>
    </w:p>
    <w:p w14:paraId="014C2288" w14:textId="77777777" w:rsidR="003A668E" w:rsidRPr="003A668E" w:rsidRDefault="003A668E" w:rsidP="003A668E">
      <w:pPr>
        <w:rPr>
          <w:rFonts w:asciiTheme="minorHAnsi" w:eastAsiaTheme="minorHAnsi" w:hAnsiTheme="minorHAnsi" w:cstheme="minorBidi"/>
          <w:szCs w:val="22"/>
          <w:lang w:val="en-GB" w:eastAsia="en-US"/>
        </w:rPr>
      </w:pPr>
    </w:p>
    <w:p w14:paraId="60D572ED" w14:textId="77777777" w:rsidR="003A668E" w:rsidRPr="003A668E" w:rsidRDefault="003A668E" w:rsidP="003A668E">
      <w:pPr>
        <w:rPr>
          <w:rFonts w:asciiTheme="minorHAnsi" w:eastAsiaTheme="minorHAnsi" w:hAnsiTheme="minorHAnsi" w:cstheme="minorBidi"/>
          <w:szCs w:val="22"/>
          <w:lang w:val="en-GB" w:eastAsia="en-US"/>
        </w:rPr>
      </w:pPr>
      <w:r w:rsidRPr="003A668E">
        <w:rPr>
          <w:rFonts w:asciiTheme="minorHAnsi" w:eastAsiaTheme="minorHAnsi" w:hAnsiTheme="minorHAnsi" w:cstheme="minorBidi"/>
          <w:szCs w:val="22"/>
          <w:lang w:val="en-GB" w:eastAsia="en-US"/>
        </w:rPr>
        <w:t>4</w:t>
      </w:r>
      <w:r w:rsidRPr="003A668E">
        <w:rPr>
          <w:rFonts w:asciiTheme="minorHAnsi" w:eastAsiaTheme="minorHAnsi" w:hAnsiTheme="minorHAnsi" w:cstheme="minorBidi"/>
          <w:szCs w:val="22"/>
          <w:vertAlign w:val="superscript"/>
          <w:lang w:val="en-GB" w:eastAsia="en-US"/>
        </w:rPr>
        <w:t>th</w:t>
      </w:r>
      <w:r w:rsidRPr="003A668E">
        <w:rPr>
          <w:rFonts w:asciiTheme="minorHAnsi" w:eastAsiaTheme="minorHAnsi" w:hAnsiTheme="minorHAnsi" w:cstheme="minorBidi"/>
          <w:szCs w:val="22"/>
          <w:lang w:val="en-GB" w:eastAsia="en-US"/>
        </w:rPr>
        <w:t xml:space="preserve"> February 2021 – Local Digital Shopping Platform – TVBC/Andover BID/ LM</w:t>
      </w:r>
    </w:p>
    <w:p w14:paraId="77A6DECA" w14:textId="77777777" w:rsidR="003A668E" w:rsidRPr="003A668E" w:rsidRDefault="003A668E" w:rsidP="003A668E">
      <w:pPr>
        <w:rPr>
          <w:rFonts w:asciiTheme="minorHAnsi" w:eastAsiaTheme="minorHAnsi" w:hAnsiTheme="minorHAnsi" w:cstheme="minorBidi"/>
          <w:szCs w:val="22"/>
          <w:lang w:val="en-GB" w:eastAsia="en-US"/>
        </w:rPr>
      </w:pPr>
    </w:p>
    <w:p w14:paraId="57BDD7E1" w14:textId="77777777" w:rsidR="003A668E" w:rsidRPr="003A668E" w:rsidRDefault="003A668E" w:rsidP="003A668E">
      <w:pPr>
        <w:rPr>
          <w:rFonts w:asciiTheme="minorHAnsi" w:eastAsiaTheme="minorHAnsi" w:hAnsiTheme="minorHAnsi" w:cstheme="minorBidi"/>
          <w:szCs w:val="22"/>
          <w:lang w:val="en-GB" w:eastAsia="en-US"/>
        </w:rPr>
      </w:pPr>
      <w:r w:rsidRPr="003A668E">
        <w:rPr>
          <w:rFonts w:asciiTheme="minorHAnsi" w:eastAsiaTheme="minorHAnsi" w:hAnsiTheme="minorHAnsi" w:cstheme="minorBidi"/>
          <w:szCs w:val="22"/>
          <w:lang w:val="en-GB" w:eastAsia="en-US"/>
        </w:rPr>
        <w:t>8</w:t>
      </w:r>
      <w:r w:rsidRPr="003A668E">
        <w:rPr>
          <w:rFonts w:asciiTheme="minorHAnsi" w:eastAsiaTheme="minorHAnsi" w:hAnsiTheme="minorHAnsi" w:cstheme="minorBidi"/>
          <w:szCs w:val="22"/>
          <w:vertAlign w:val="superscript"/>
          <w:lang w:val="en-GB" w:eastAsia="en-US"/>
        </w:rPr>
        <w:t>th</w:t>
      </w:r>
      <w:r w:rsidRPr="003A668E">
        <w:rPr>
          <w:rFonts w:asciiTheme="minorHAnsi" w:eastAsiaTheme="minorHAnsi" w:hAnsiTheme="minorHAnsi" w:cstheme="minorBidi"/>
          <w:szCs w:val="22"/>
          <w:lang w:val="en-GB" w:eastAsia="en-US"/>
        </w:rPr>
        <w:t xml:space="preserve"> February 2021 – Romsey Future Combined Meeting - TVBC</w:t>
      </w:r>
    </w:p>
    <w:p w14:paraId="290FAD2E" w14:textId="77777777" w:rsidR="003A668E" w:rsidRPr="003A668E" w:rsidRDefault="003A668E" w:rsidP="003A668E">
      <w:pPr>
        <w:rPr>
          <w:rFonts w:asciiTheme="minorHAnsi" w:eastAsiaTheme="minorHAnsi" w:hAnsiTheme="minorHAnsi" w:cstheme="minorBidi"/>
          <w:szCs w:val="22"/>
          <w:lang w:val="en-GB" w:eastAsia="en-US"/>
        </w:rPr>
      </w:pPr>
    </w:p>
    <w:p w14:paraId="3DE6FE90" w14:textId="77777777" w:rsidR="002567C4" w:rsidRPr="003417A7" w:rsidRDefault="002567C4" w:rsidP="00691D78">
      <w:pPr>
        <w:pStyle w:val="ListParagraph"/>
        <w:ind w:left="-284"/>
        <w:rPr>
          <w:rFonts w:ascii="Arial" w:hAnsi="Arial" w:cs="Arial"/>
          <w:bCs/>
          <w:szCs w:val="22"/>
        </w:rPr>
      </w:pPr>
    </w:p>
    <w:sectPr w:rsidR="002567C4" w:rsidRPr="003417A7" w:rsidSect="006B2C40">
      <w:headerReference w:type="default" r:id="rId36"/>
      <w:footerReference w:type="default" r:id="rId37"/>
      <w:pgSz w:w="12240" w:h="15840"/>
      <w:pgMar w:top="1440" w:right="1892" w:bottom="1134" w:left="1418" w:header="720" w:footer="32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61065B" w14:textId="77777777" w:rsidR="00905E86" w:rsidRDefault="00905E86">
      <w:r>
        <w:separator/>
      </w:r>
    </w:p>
  </w:endnote>
  <w:endnote w:type="continuationSeparator" w:id="0">
    <w:p w14:paraId="74FC7B65" w14:textId="77777777" w:rsidR="00905E86" w:rsidRDefault="00905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E5A87" w14:textId="0A36E271" w:rsidR="00DA0598" w:rsidRDefault="00DA0598">
    <w:pPr>
      <w:pStyle w:val="Footer"/>
    </w:pPr>
    <w:r>
      <w:tab/>
    </w:r>
    <w:r>
      <w:tab/>
    </w:r>
    <w:r>
      <w:tab/>
    </w:r>
    <w:r>
      <w:tab/>
    </w:r>
    <w:r>
      <w:tab/>
    </w:r>
    <w:r>
      <w:tab/>
    </w:r>
    <w:r>
      <w:tab/>
    </w:r>
    <w:r>
      <w:rPr>
        <w:snapToGrid w:val="0"/>
        <w:lang w:eastAsia="en-US"/>
      </w:rPr>
      <w:t xml:space="preserve">Page </w:t>
    </w:r>
    <w:r>
      <w:rPr>
        <w:rStyle w:val="PageNumber"/>
      </w:rPr>
      <w:fldChar w:fldCharType="begin"/>
    </w:r>
    <w:r>
      <w:rPr>
        <w:rStyle w:val="PageNumber"/>
      </w:rPr>
      <w:instrText xml:space="preserve"> PAGE </w:instrText>
    </w:r>
    <w:r>
      <w:rPr>
        <w:rStyle w:val="PageNumber"/>
      </w:rPr>
      <w:fldChar w:fldCharType="separate"/>
    </w:r>
    <w:r w:rsidR="00D86507">
      <w:rPr>
        <w:rStyle w:val="PageNumber"/>
        <w:noProof/>
      </w:rPr>
      <w:t>3</w:t>
    </w:r>
    <w:r>
      <w:rPr>
        <w:rStyle w:val="PageNumber"/>
      </w:rPr>
      <w:fldChar w:fldCharType="end"/>
    </w:r>
    <w:r>
      <w:rPr>
        <w:snapToGrid w:val="0"/>
        <w:lang w:eastAsia="en-US"/>
      </w:rP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72F863" w14:textId="77777777" w:rsidR="00905E86" w:rsidRDefault="00905E86">
      <w:r>
        <w:separator/>
      </w:r>
    </w:p>
  </w:footnote>
  <w:footnote w:type="continuationSeparator" w:id="0">
    <w:p w14:paraId="236D7814" w14:textId="77777777" w:rsidR="00905E86" w:rsidRDefault="00905E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319B9" w14:textId="720D509C" w:rsidR="00DA0598" w:rsidRDefault="00DA0598" w:rsidP="00D65A41">
    <w:pPr>
      <w:pStyle w:val="Heading1"/>
      <w:ind w:left="-709"/>
    </w:pPr>
    <w:r>
      <w:rPr>
        <w:noProof/>
        <w:lang w:val="en-GB"/>
      </w:rPr>
      <mc:AlternateContent>
        <mc:Choice Requires="wps">
          <w:drawing>
            <wp:anchor distT="0" distB="0" distL="114300" distR="114300" simplePos="0" relativeHeight="251657216" behindDoc="0" locked="0" layoutInCell="0" allowOverlap="1" wp14:anchorId="19799B0A" wp14:editId="693D8328">
              <wp:simplePos x="0" y="0"/>
              <wp:positionH relativeFrom="column">
                <wp:posOffset>4251960</wp:posOffset>
              </wp:positionH>
              <wp:positionV relativeFrom="paragraph">
                <wp:posOffset>91440</wp:posOffset>
              </wp:positionV>
              <wp:extent cx="1637030" cy="1411605"/>
              <wp:effectExtent l="0" t="0" r="127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1411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D7C08" w14:textId="77777777" w:rsidR="00DA0598" w:rsidRDefault="00DA0598">
                          <w:r>
                            <w:rPr>
                              <w:noProof/>
                              <w:lang w:val="en-GB"/>
                            </w:rPr>
                            <w:drawing>
                              <wp:inline distT="0" distB="0" distL="0" distR="0" wp14:anchorId="19337299" wp14:editId="65C00B81">
                                <wp:extent cx="1447800" cy="1314450"/>
                                <wp:effectExtent l="0" t="0" r="0" b="0"/>
                                <wp:docPr id="7" name="Picture 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1314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99B0A" id="_x0000_t202" coordsize="21600,21600" o:spt="202" path="m,l,21600r21600,l21600,xe">
              <v:stroke joinstyle="miter"/>
              <v:path gradientshapeok="t" o:connecttype="rect"/>
            </v:shapetype>
            <v:shape id="Text Box 1" o:spid="_x0000_s1028" type="#_x0000_t202" style="position:absolute;left:0;text-align:left;margin-left:334.8pt;margin-top:7.2pt;width:128.9pt;height:11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" o:allowincell="f" stroked="f">
              <v:textbox>
                <w:txbxContent>
                  <w:p w14:paraId="77DD7C08" w14:textId="77777777" w:rsidR="00DA0598" w:rsidRDefault="00DA0598">
                    <w:r>
                      <w:rPr>
                        <w:noProof/>
                        <w:lang w:val="en-GB"/>
                      </w:rPr>
                      <w:drawing>
                        <wp:inline distT="0" distB="0" distL="0" distR="0" wp14:anchorId="19337299" wp14:editId="65C00B81">
                          <wp:extent cx="1447800" cy="1314450"/>
                          <wp:effectExtent l="0" t="0" r="0" b="0"/>
                          <wp:docPr id="7" name="Picture 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1314450"/>
                                  </a:xfrm>
                                  <a:prstGeom prst="rect">
                                    <a:avLst/>
                                  </a:prstGeom>
                                  <a:noFill/>
                                  <a:ln>
                                    <a:noFill/>
                                  </a:ln>
                                </pic:spPr>
                              </pic:pic>
                            </a:graphicData>
                          </a:graphic>
                        </wp:inline>
                      </w:drawing>
                    </w:r>
                  </w:p>
                </w:txbxContent>
              </v:textbox>
            </v:shape>
          </w:pict>
        </mc:Fallback>
      </mc:AlternateContent>
    </w:r>
    <w:r>
      <w:t>Romsey Town Council</w:t>
    </w:r>
  </w:p>
  <w:p w14:paraId="3E0EC2DF" w14:textId="77777777" w:rsidR="00DA0598" w:rsidRDefault="00DA0598">
    <w:pPr>
      <w:pStyle w:val="Header"/>
      <w:tabs>
        <w:tab w:val="clear" w:pos="4320"/>
        <w:tab w:val="clear" w:pos="8640"/>
      </w:tabs>
      <w:ind w:left="-720"/>
    </w:pPr>
    <w:r>
      <w:t>Town Hall</w:t>
    </w:r>
  </w:p>
  <w:p w14:paraId="5756B7CE" w14:textId="77777777" w:rsidR="00DA0598" w:rsidRDefault="00DA0598">
    <w:pPr>
      <w:ind w:left="-720"/>
    </w:pPr>
    <w:r>
      <w:t>1, Market Place</w:t>
    </w:r>
  </w:p>
  <w:p w14:paraId="34D64F06" w14:textId="77777777" w:rsidR="00DA0598" w:rsidRDefault="00DA0598">
    <w:pPr>
      <w:ind w:left="-720"/>
    </w:pPr>
    <w:r>
      <w:t>Romsey</w:t>
    </w:r>
  </w:p>
  <w:p w14:paraId="1CA27651" w14:textId="77777777" w:rsidR="00DA0598" w:rsidRDefault="00DA0598">
    <w:pPr>
      <w:ind w:left="-720"/>
    </w:pPr>
    <w:r>
      <w:t>SO51 8YZ</w:t>
    </w:r>
  </w:p>
  <w:p w14:paraId="1FA1D2CD" w14:textId="77777777" w:rsidR="00DA0598" w:rsidRDefault="00DA0598">
    <w:pPr>
      <w:ind w:left="-720"/>
    </w:pPr>
  </w:p>
  <w:p w14:paraId="1E20BFFE" w14:textId="77777777" w:rsidR="00DA0598" w:rsidRDefault="00DA0598">
    <w:pPr>
      <w:ind w:left="-720"/>
      <w:rPr>
        <w:b/>
      </w:rPr>
    </w:pPr>
    <w:r>
      <w:rPr>
        <w:b/>
      </w:rPr>
      <w:t>BUILDING &amp; TOWN COMMITTEE MEETING</w:t>
    </w:r>
  </w:p>
  <w:p w14:paraId="69722B9E" w14:textId="07E00B52" w:rsidR="00DA0598" w:rsidRDefault="00DA0598">
    <w:pPr>
      <w:ind w:left="-720"/>
    </w:pPr>
    <w:r>
      <w:t xml:space="preserve">Minutes of the </w:t>
    </w:r>
    <w:r w:rsidR="00BB46D1">
      <w:t xml:space="preserve">Virtual </w:t>
    </w:r>
    <w:r>
      <w:t xml:space="preserve">Meeting held on Tuesday </w:t>
    </w:r>
    <w:r w:rsidR="00283BC7">
      <w:t>9</w:t>
    </w:r>
    <w:r w:rsidR="00283BC7" w:rsidRPr="00283BC7">
      <w:rPr>
        <w:vertAlign w:val="superscript"/>
      </w:rPr>
      <w:t>th</w:t>
    </w:r>
    <w:r w:rsidR="00283BC7">
      <w:t xml:space="preserve"> February 2021</w:t>
    </w:r>
  </w:p>
  <w:p w14:paraId="5C003D04" w14:textId="77777777" w:rsidR="00DA0598" w:rsidRDefault="00DA0598">
    <w:pPr>
      <w:pStyle w:val="Heade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55DD0"/>
    <w:multiLevelType w:val="hybridMultilevel"/>
    <w:tmpl w:val="0AEA3484"/>
    <w:lvl w:ilvl="0" w:tplc="84CADCF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3422F45"/>
    <w:multiLevelType w:val="hybridMultilevel"/>
    <w:tmpl w:val="2318C9F8"/>
    <w:lvl w:ilvl="0" w:tplc="3BA0F556">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6171F0"/>
    <w:multiLevelType w:val="hybridMultilevel"/>
    <w:tmpl w:val="1400B448"/>
    <w:lvl w:ilvl="0" w:tplc="648A65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AB2FAE"/>
    <w:multiLevelType w:val="hybridMultilevel"/>
    <w:tmpl w:val="609CE03A"/>
    <w:lvl w:ilvl="0" w:tplc="87E27E00">
      <w:start w:val="1"/>
      <w:numFmt w:val="lowerRoman"/>
      <w:lvlText w:val="%1)"/>
      <w:lvlJc w:val="left"/>
      <w:pPr>
        <w:ind w:left="436" w:hanging="720"/>
      </w:pPr>
      <w:rPr>
        <w:rFonts w:hint="default"/>
      </w:rPr>
    </w:lvl>
    <w:lvl w:ilvl="1" w:tplc="08090019">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num w:numId="1">
    <w:abstractNumId w:val="1"/>
  </w:num>
  <w:num w:numId="2">
    <w:abstractNumId w:val="3"/>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2AD"/>
    <w:rsid w:val="000023A4"/>
    <w:rsid w:val="0000276E"/>
    <w:rsid w:val="0000334E"/>
    <w:rsid w:val="00004004"/>
    <w:rsid w:val="0000446B"/>
    <w:rsid w:val="0000500F"/>
    <w:rsid w:val="000051C1"/>
    <w:rsid w:val="00005BF3"/>
    <w:rsid w:val="000060E6"/>
    <w:rsid w:val="00010639"/>
    <w:rsid w:val="0001096E"/>
    <w:rsid w:val="00011FE8"/>
    <w:rsid w:val="00012485"/>
    <w:rsid w:val="000127B4"/>
    <w:rsid w:val="000139F3"/>
    <w:rsid w:val="000142D3"/>
    <w:rsid w:val="000155F0"/>
    <w:rsid w:val="00015E01"/>
    <w:rsid w:val="00015E9E"/>
    <w:rsid w:val="00016DA8"/>
    <w:rsid w:val="00017402"/>
    <w:rsid w:val="000205FE"/>
    <w:rsid w:val="00020BBB"/>
    <w:rsid w:val="00020FB5"/>
    <w:rsid w:val="00021263"/>
    <w:rsid w:val="00022196"/>
    <w:rsid w:val="00023C2F"/>
    <w:rsid w:val="00024B93"/>
    <w:rsid w:val="00025FC3"/>
    <w:rsid w:val="00027109"/>
    <w:rsid w:val="000278BB"/>
    <w:rsid w:val="00027F88"/>
    <w:rsid w:val="00031202"/>
    <w:rsid w:val="000324F7"/>
    <w:rsid w:val="00033A53"/>
    <w:rsid w:val="00036C0A"/>
    <w:rsid w:val="00037BFF"/>
    <w:rsid w:val="00037FB0"/>
    <w:rsid w:val="00041633"/>
    <w:rsid w:val="000421C9"/>
    <w:rsid w:val="00042397"/>
    <w:rsid w:val="0004366D"/>
    <w:rsid w:val="000451BC"/>
    <w:rsid w:val="0004584C"/>
    <w:rsid w:val="00045A5B"/>
    <w:rsid w:val="00045B31"/>
    <w:rsid w:val="00046B9F"/>
    <w:rsid w:val="00047085"/>
    <w:rsid w:val="0004740B"/>
    <w:rsid w:val="00047DD5"/>
    <w:rsid w:val="00050BE1"/>
    <w:rsid w:val="000536E6"/>
    <w:rsid w:val="00053B0D"/>
    <w:rsid w:val="00054DC3"/>
    <w:rsid w:val="00055513"/>
    <w:rsid w:val="0005718F"/>
    <w:rsid w:val="000578C6"/>
    <w:rsid w:val="00060DD2"/>
    <w:rsid w:val="00061C56"/>
    <w:rsid w:val="00061E48"/>
    <w:rsid w:val="000624CB"/>
    <w:rsid w:val="000645A6"/>
    <w:rsid w:val="00064E88"/>
    <w:rsid w:val="000657DF"/>
    <w:rsid w:val="000671CF"/>
    <w:rsid w:val="00070E27"/>
    <w:rsid w:val="000712CF"/>
    <w:rsid w:val="000767C6"/>
    <w:rsid w:val="000776CE"/>
    <w:rsid w:val="00081810"/>
    <w:rsid w:val="00081DF5"/>
    <w:rsid w:val="00085077"/>
    <w:rsid w:val="000857EB"/>
    <w:rsid w:val="000865FB"/>
    <w:rsid w:val="00086703"/>
    <w:rsid w:val="00087813"/>
    <w:rsid w:val="00087B12"/>
    <w:rsid w:val="00087CBE"/>
    <w:rsid w:val="00087DE5"/>
    <w:rsid w:val="00092206"/>
    <w:rsid w:val="00092AA4"/>
    <w:rsid w:val="00092C21"/>
    <w:rsid w:val="00092CBF"/>
    <w:rsid w:val="00096BE5"/>
    <w:rsid w:val="00097065"/>
    <w:rsid w:val="00097167"/>
    <w:rsid w:val="00097F04"/>
    <w:rsid w:val="000A1892"/>
    <w:rsid w:val="000A2F81"/>
    <w:rsid w:val="000A3CC7"/>
    <w:rsid w:val="000A553E"/>
    <w:rsid w:val="000A5EA4"/>
    <w:rsid w:val="000A6642"/>
    <w:rsid w:val="000B18E4"/>
    <w:rsid w:val="000B2A43"/>
    <w:rsid w:val="000B2FD8"/>
    <w:rsid w:val="000B6C08"/>
    <w:rsid w:val="000B7274"/>
    <w:rsid w:val="000B73CF"/>
    <w:rsid w:val="000C04A1"/>
    <w:rsid w:val="000C0684"/>
    <w:rsid w:val="000C120E"/>
    <w:rsid w:val="000C23FE"/>
    <w:rsid w:val="000C2646"/>
    <w:rsid w:val="000C3EDC"/>
    <w:rsid w:val="000C41DA"/>
    <w:rsid w:val="000C5A60"/>
    <w:rsid w:val="000C5C34"/>
    <w:rsid w:val="000C5E73"/>
    <w:rsid w:val="000C778F"/>
    <w:rsid w:val="000C7B6E"/>
    <w:rsid w:val="000D08FD"/>
    <w:rsid w:val="000D0D67"/>
    <w:rsid w:val="000D0E40"/>
    <w:rsid w:val="000D2564"/>
    <w:rsid w:val="000D2B9E"/>
    <w:rsid w:val="000D3733"/>
    <w:rsid w:val="000D3C66"/>
    <w:rsid w:val="000D4C5B"/>
    <w:rsid w:val="000D53B8"/>
    <w:rsid w:val="000D7740"/>
    <w:rsid w:val="000D77FE"/>
    <w:rsid w:val="000D7EAB"/>
    <w:rsid w:val="000E073A"/>
    <w:rsid w:val="000E3EF8"/>
    <w:rsid w:val="000E48D1"/>
    <w:rsid w:val="000E58CA"/>
    <w:rsid w:val="000E6462"/>
    <w:rsid w:val="000E6A99"/>
    <w:rsid w:val="000F0234"/>
    <w:rsid w:val="000F032E"/>
    <w:rsid w:val="000F0A66"/>
    <w:rsid w:val="000F0CD3"/>
    <w:rsid w:val="000F3359"/>
    <w:rsid w:val="000F3643"/>
    <w:rsid w:val="000F38E9"/>
    <w:rsid w:val="000F521A"/>
    <w:rsid w:val="00101441"/>
    <w:rsid w:val="0010240F"/>
    <w:rsid w:val="00102D2B"/>
    <w:rsid w:val="00102F15"/>
    <w:rsid w:val="001032EB"/>
    <w:rsid w:val="00103B26"/>
    <w:rsid w:val="001045D0"/>
    <w:rsid w:val="0010752A"/>
    <w:rsid w:val="00110560"/>
    <w:rsid w:val="00110781"/>
    <w:rsid w:val="00110D7D"/>
    <w:rsid w:val="001115CC"/>
    <w:rsid w:val="00111678"/>
    <w:rsid w:val="00111DB3"/>
    <w:rsid w:val="001132C5"/>
    <w:rsid w:val="001135E9"/>
    <w:rsid w:val="00113D15"/>
    <w:rsid w:val="001153E2"/>
    <w:rsid w:val="00117D7C"/>
    <w:rsid w:val="00124DB8"/>
    <w:rsid w:val="00126643"/>
    <w:rsid w:val="00127D51"/>
    <w:rsid w:val="00131082"/>
    <w:rsid w:val="00132283"/>
    <w:rsid w:val="001337CD"/>
    <w:rsid w:val="001346C1"/>
    <w:rsid w:val="00137BBA"/>
    <w:rsid w:val="00137BBC"/>
    <w:rsid w:val="001400D5"/>
    <w:rsid w:val="00140F71"/>
    <w:rsid w:val="001415DA"/>
    <w:rsid w:val="00142AEF"/>
    <w:rsid w:val="00143A67"/>
    <w:rsid w:val="00143AEA"/>
    <w:rsid w:val="00143D8A"/>
    <w:rsid w:val="0014494F"/>
    <w:rsid w:val="00145F20"/>
    <w:rsid w:val="00146FF3"/>
    <w:rsid w:val="00147823"/>
    <w:rsid w:val="00154054"/>
    <w:rsid w:val="00154056"/>
    <w:rsid w:val="00154823"/>
    <w:rsid w:val="001549F7"/>
    <w:rsid w:val="00154E9F"/>
    <w:rsid w:val="001554BA"/>
    <w:rsid w:val="001554C6"/>
    <w:rsid w:val="00155E9C"/>
    <w:rsid w:val="001604B2"/>
    <w:rsid w:val="00161E98"/>
    <w:rsid w:val="00162C07"/>
    <w:rsid w:val="00162E81"/>
    <w:rsid w:val="001631C1"/>
    <w:rsid w:val="001647E3"/>
    <w:rsid w:val="0016484B"/>
    <w:rsid w:val="00164FE4"/>
    <w:rsid w:val="001651F3"/>
    <w:rsid w:val="001652A4"/>
    <w:rsid w:val="00165CD7"/>
    <w:rsid w:val="00166F8B"/>
    <w:rsid w:val="00167D4D"/>
    <w:rsid w:val="0017155D"/>
    <w:rsid w:val="00172F78"/>
    <w:rsid w:val="00173BD5"/>
    <w:rsid w:val="00173E4F"/>
    <w:rsid w:val="00174B12"/>
    <w:rsid w:val="00177134"/>
    <w:rsid w:val="00180594"/>
    <w:rsid w:val="00181CF5"/>
    <w:rsid w:val="00183E1C"/>
    <w:rsid w:val="0018549E"/>
    <w:rsid w:val="00185DD3"/>
    <w:rsid w:val="001905F6"/>
    <w:rsid w:val="00191F48"/>
    <w:rsid w:val="001923E7"/>
    <w:rsid w:val="001958C1"/>
    <w:rsid w:val="0019642F"/>
    <w:rsid w:val="00196E83"/>
    <w:rsid w:val="001A0B44"/>
    <w:rsid w:val="001A1424"/>
    <w:rsid w:val="001A2CCC"/>
    <w:rsid w:val="001A39D2"/>
    <w:rsid w:val="001A3AEC"/>
    <w:rsid w:val="001A3F92"/>
    <w:rsid w:val="001A6BBE"/>
    <w:rsid w:val="001A6C10"/>
    <w:rsid w:val="001B0151"/>
    <w:rsid w:val="001B18E4"/>
    <w:rsid w:val="001B1EDD"/>
    <w:rsid w:val="001B2071"/>
    <w:rsid w:val="001B2A84"/>
    <w:rsid w:val="001B36A7"/>
    <w:rsid w:val="001B3A9A"/>
    <w:rsid w:val="001B594E"/>
    <w:rsid w:val="001B7887"/>
    <w:rsid w:val="001C0212"/>
    <w:rsid w:val="001C0873"/>
    <w:rsid w:val="001C0E20"/>
    <w:rsid w:val="001C11A6"/>
    <w:rsid w:val="001C2778"/>
    <w:rsid w:val="001C430D"/>
    <w:rsid w:val="001C5E25"/>
    <w:rsid w:val="001C5EB2"/>
    <w:rsid w:val="001C63B0"/>
    <w:rsid w:val="001C6874"/>
    <w:rsid w:val="001C7184"/>
    <w:rsid w:val="001D038C"/>
    <w:rsid w:val="001D1591"/>
    <w:rsid w:val="001D1D93"/>
    <w:rsid w:val="001D260A"/>
    <w:rsid w:val="001D355D"/>
    <w:rsid w:val="001D4F88"/>
    <w:rsid w:val="001D52B0"/>
    <w:rsid w:val="001E010F"/>
    <w:rsid w:val="001E03F5"/>
    <w:rsid w:val="001E0803"/>
    <w:rsid w:val="001E0946"/>
    <w:rsid w:val="001E104A"/>
    <w:rsid w:val="001E3EFA"/>
    <w:rsid w:val="001E5152"/>
    <w:rsid w:val="001E557C"/>
    <w:rsid w:val="001E6670"/>
    <w:rsid w:val="001F1383"/>
    <w:rsid w:val="001F415D"/>
    <w:rsid w:val="001F41A5"/>
    <w:rsid w:val="001F571B"/>
    <w:rsid w:val="001F64E4"/>
    <w:rsid w:val="001F69F9"/>
    <w:rsid w:val="00200570"/>
    <w:rsid w:val="00201C73"/>
    <w:rsid w:val="0020331E"/>
    <w:rsid w:val="002056B1"/>
    <w:rsid w:val="002075EE"/>
    <w:rsid w:val="00207FC0"/>
    <w:rsid w:val="00210C82"/>
    <w:rsid w:val="002114DA"/>
    <w:rsid w:val="00211836"/>
    <w:rsid w:val="002122D0"/>
    <w:rsid w:val="0021273D"/>
    <w:rsid w:val="002137D0"/>
    <w:rsid w:val="00213FDC"/>
    <w:rsid w:val="002153D6"/>
    <w:rsid w:val="00215CAC"/>
    <w:rsid w:val="00216C76"/>
    <w:rsid w:val="0021740B"/>
    <w:rsid w:val="002178D5"/>
    <w:rsid w:val="002202EA"/>
    <w:rsid w:val="0022067D"/>
    <w:rsid w:val="00222786"/>
    <w:rsid w:val="00223170"/>
    <w:rsid w:val="002245CE"/>
    <w:rsid w:val="0022619F"/>
    <w:rsid w:val="00226561"/>
    <w:rsid w:val="0022734C"/>
    <w:rsid w:val="00227AB3"/>
    <w:rsid w:val="00233046"/>
    <w:rsid w:val="00234246"/>
    <w:rsid w:val="0023597B"/>
    <w:rsid w:val="00235F56"/>
    <w:rsid w:val="00236628"/>
    <w:rsid w:val="00236C44"/>
    <w:rsid w:val="00236E3B"/>
    <w:rsid w:val="0024446B"/>
    <w:rsid w:val="00246442"/>
    <w:rsid w:val="00247A1E"/>
    <w:rsid w:val="00247EEF"/>
    <w:rsid w:val="00251071"/>
    <w:rsid w:val="00251FA6"/>
    <w:rsid w:val="0025218E"/>
    <w:rsid w:val="002527D0"/>
    <w:rsid w:val="002527E4"/>
    <w:rsid w:val="00253526"/>
    <w:rsid w:val="00253CA7"/>
    <w:rsid w:val="00255D74"/>
    <w:rsid w:val="002567C4"/>
    <w:rsid w:val="00257239"/>
    <w:rsid w:val="0026000B"/>
    <w:rsid w:val="00260906"/>
    <w:rsid w:val="0026096E"/>
    <w:rsid w:val="00260B75"/>
    <w:rsid w:val="002626D9"/>
    <w:rsid w:val="00263E54"/>
    <w:rsid w:val="00265712"/>
    <w:rsid w:val="00265718"/>
    <w:rsid w:val="00270F4B"/>
    <w:rsid w:val="00271F07"/>
    <w:rsid w:val="00272A84"/>
    <w:rsid w:val="00272FBC"/>
    <w:rsid w:val="002732A5"/>
    <w:rsid w:val="0027426D"/>
    <w:rsid w:val="002763A9"/>
    <w:rsid w:val="002763BE"/>
    <w:rsid w:val="00277457"/>
    <w:rsid w:val="00277627"/>
    <w:rsid w:val="00283BC7"/>
    <w:rsid w:val="00284C5B"/>
    <w:rsid w:val="0028543B"/>
    <w:rsid w:val="002867C1"/>
    <w:rsid w:val="00291E6F"/>
    <w:rsid w:val="002924EB"/>
    <w:rsid w:val="00293439"/>
    <w:rsid w:val="00293E42"/>
    <w:rsid w:val="002952D7"/>
    <w:rsid w:val="00297605"/>
    <w:rsid w:val="002A1B77"/>
    <w:rsid w:val="002A226D"/>
    <w:rsid w:val="002A2697"/>
    <w:rsid w:val="002A2875"/>
    <w:rsid w:val="002A2949"/>
    <w:rsid w:val="002A2DB0"/>
    <w:rsid w:val="002A4D89"/>
    <w:rsid w:val="002A6F04"/>
    <w:rsid w:val="002A7598"/>
    <w:rsid w:val="002B0C56"/>
    <w:rsid w:val="002B1311"/>
    <w:rsid w:val="002B2FD9"/>
    <w:rsid w:val="002B33AB"/>
    <w:rsid w:val="002B360D"/>
    <w:rsid w:val="002B60A8"/>
    <w:rsid w:val="002B76F3"/>
    <w:rsid w:val="002B784A"/>
    <w:rsid w:val="002C19D5"/>
    <w:rsid w:val="002C2B32"/>
    <w:rsid w:val="002C2CF0"/>
    <w:rsid w:val="002C40A9"/>
    <w:rsid w:val="002C4AC7"/>
    <w:rsid w:val="002C57B8"/>
    <w:rsid w:val="002C59BD"/>
    <w:rsid w:val="002C6950"/>
    <w:rsid w:val="002C6C5E"/>
    <w:rsid w:val="002C7FDD"/>
    <w:rsid w:val="002D1CA8"/>
    <w:rsid w:val="002D2BE4"/>
    <w:rsid w:val="002D2D61"/>
    <w:rsid w:val="002D2EF7"/>
    <w:rsid w:val="002D35E9"/>
    <w:rsid w:val="002D54F8"/>
    <w:rsid w:val="002D58B9"/>
    <w:rsid w:val="002D5F83"/>
    <w:rsid w:val="002D6077"/>
    <w:rsid w:val="002D6B67"/>
    <w:rsid w:val="002D6F1A"/>
    <w:rsid w:val="002E21EB"/>
    <w:rsid w:val="002E398B"/>
    <w:rsid w:val="002E3E70"/>
    <w:rsid w:val="002E49E6"/>
    <w:rsid w:val="002E5E24"/>
    <w:rsid w:val="002F0FB7"/>
    <w:rsid w:val="002F1582"/>
    <w:rsid w:val="002F195C"/>
    <w:rsid w:val="002F22E6"/>
    <w:rsid w:val="002F2DD9"/>
    <w:rsid w:val="002F4985"/>
    <w:rsid w:val="002F5B5E"/>
    <w:rsid w:val="002F676D"/>
    <w:rsid w:val="002F736F"/>
    <w:rsid w:val="002F78C8"/>
    <w:rsid w:val="00300388"/>
    <w:rsid w:val="00300793"/>
    <w:rsid w:val="003016A8"/>
    <w:rsid w:val="00301D06"/>
    <w:rsid w:val="00301EE8"/>
    <w:rsid w:val="00302E44"/>
    <w:rsid w:val="00302E76"/>
    <w:rsid w:val="00305817"/>
    <w:rsid w:val="00311C27"/>
    <w:rsid w:val="003127EC"/>
    <w:rsid w:val="00313E80"/>
    <w:rsid w:val="00314023"/>
    <w:rsid w:val="00314107"/>
    <w:rsid w:val="003224EB"/>
    <w:rsid w:val="003230CC"/>
    <w:rsid w:val="00323581"/>
    <w:rsid w:val="003237CA"/>
    <w:rsid w:val="00323AE3"/>
    <w:rsid w:val="0032519E"/>
    <w:rsid w:val="00326133"/>
    <w:rsid w:val="00327D54"/>
    <w:rsid w:val="00327E3F"/>
    <w:rsid w:val="003326BE"/>
    <w:rsid w:val="00332A30"/>
    <w:rsid w:val="00333229"/>
    <w:rsid w:val="0033513A"/>
    <w:rsid w:val="003355EC"/>
    <w:rsid w:val="00335EB7"/>
    <w:rsid w:val="003401C2"/>
    <w:rsid w:val="0034154B"/>
    <w:rsid w:val="003417A7"/>
    <w:rsid w:val="003447E8"/>
    <w:rsid w:val="003452E3"/>
    <w:rsid w:val="00345B30"/>
    <w:rsid w:val="00350C81"/>
    <w:rsid w:val="00352131"/>
    <w:rsid w:val="00354527"/>
    <w:rsid w:val="00356392"/>
    <w:rsid w:val="00356DD9"/>
    <w:rsid w:val="003578A6"/>
    <w:rsid w:val="00357A50"/>
    <w:rsid w:val="00360D9A"/>
    <w:rsid w:val="00362525"/>
    <w:rsid w:val="00362566"/>
    <w:rsid w:val="00364A51"/>
    <w:rsid w:val="003651A7"/>
    <w:rsid w:val="00365480"/>
    <w:rsid w:val="003655DD"/>
    <w:rsid w:val="00365AF3"/>
    <w:rsid w:val="00365DA2"/>
    <w:rsid w:val="00370EB6"/>
    <w:rsid w:val="00372C1C"/>
    <w:rsid w:val="00372ECA"/>
    <w:rsid w:val="003740AD"/>
    <w:rsid w:val="0037478B"/>
    <w:rsid w:val="00374D79"/>
    <w:rsid w:val="00376915"/>
    <w:rsid w:val="0037754A"/>
    <w:rsid w:val="003805F9"/>
    <w:rsid w:val="00381C74"/>
    <w:rsid w:val="0038254E"/>
    <w:rsid w:val="0038440E"/>
    <w:rsid w:val="0038592D"/>
    <w:rsid w:val="00386132"/>
    <w:rsid w:val="00386369"/>
    <w:rsid w:val="00386DE7"/>
    <w:rsid w:val="0038786C"/>
    <w:rsid w:val="00387ED9"/>
    <w:rsid w:val="003907E1"/>
    <w:rsid w:val="00391E01"/>
    <w:rsid w:val="003920E0"/>
    <w:rsid w:val="00393DBE"/>
    <w:rsid w:val="00393DE4"/>
    <w:rsid w:val="003943D1"/>
    <w:rsid w:val="00394E9C"/>
    <w:rsid w:val="00395CEB"/>
    <w:rsid w:val="0039608A"/>
    <w:rsid w:val="0039708F"/>
    <w:rsid w:val="00397172"/>
    <w:rsid w:val="0039748D"/>
    <w:rsid w:val="0039776E"/>
    <w:rsid w:val="003A2655"/>
    <w:rsid w:val="003A320C"/>
    <w:rsid w:val="003A4F6F"/>
    <w:rsid w:val="003A668E"/>
    <w:rsid w:val="003A75A5"/>
    <w:rsid w:val="003A7B2B"/>
    <w:rsid w:val="003A7F28"/>
    <w:rsid w:val="003B037E"/>
    <w:rsid w:val="003B12E9"/>
    <w:rsid w:val="003B222C"/>
    <w:rsid w:val="003B4122"/>
    <w:rsid w:val="003B5E82"/>
    <w:rsid w:val="003B6AAD"/>
    <w:rsid w:val="003B7DC9"/>
    <w:rsid w:val="003C0286"/>
    <w:rsid w:val="003C0F1A"/>
    <w:rsid w:val="003C2D5F"/>
    <w:rsid w:val="003C3323"/>
    <w:rsid w:val="003C4B2D"/>
    <w:rsid w:val="003C5108"/>
    <w:rsid w:val="003C5766"/>
    <w:rsid w:val="003C6693"/>
    <w:rsid w:val="003C6739"/>
    <w:rsid w:val="003C74F2"/>
    <w:rsid w:val="003D2556"/>
    <w:rsid w:val="003D2D2E"/>
    <w:rsid w:val="003D3E9F"/>
    <w:rsid w:val="003D748F"/>
    <w:rsid w:val="003E1864"/>
    <w:rsid w:val="003E2A43"/>
    <w:rsid w:val="003E2E05"/>
    <w:rsid w:val="003E430E"/>
    <w:rsid w:val="003E4A5E"/>
    <w:rsid w:val="003E5C04"/>
    <w:rsid w:val="003E6ADA"/>
    <w:rsid w:val="003E7192"/>
    <w:rsid w:val="003E737B"/>
    <w:rsid w:val="003F1125"/>
    <w:rsid w:val="003F2037"/>
    <w:rsid w:val="003F23B5"/>
    <w:rsid w:val="003F273B"/>
    <w:rsid w:val="003F429C"/>
    <w:rsid w:val="003F4F2C"/>
    <w:rsid w:val="003F57FD"/>
    <w:rsid w:val="003F66FF"/>
    <w:rsid w:val="003F7B4D"/>
    <w:rsid w:val="0040015E"/>
    <w:rsid w:val="004029EF"/>
    <w:rsid w:val="00403657"/>
    <w:rsid w:val="0040411C"/>
    <w:rsid w:val="00404259"/>
    <w:rsid w:val="004079BF"/>
    <w:rsid w:val="004110EF"/>
    <w:rsid w:val="00411D0F"/>
    <w:rsid w:val="00411EF6"/>
    <w:rsid w:val="00412CF0"/>
    <w:rsid w:val="004140C2"/>
    <w:rsid w:val="004144D3"/>
    <w:rsid w:val="004153B6"/>
    <w:rsid w:val="00415418"/>
    <w:rsid w:val="00415BB6"/>
    <w:rsid w:val="004174A0"/>
    <w:rsid w:val="00421321"/>
    <w:rsid w:val="0042373B"/>
    <w:rsid w:val="00423999"/>
    <w:rsid w:val="00423A80"/>
    <w:rsid w:val="00423F2A"/>
    <w:rsid w:val="00424425"/>
    <w:rsid w:val="00425CD6"/>
    <w:rsid w:val="00426442"/>
    <w:rsid w:val="00427349"/>
    <w:rsid w:val="004330DA"/>
    <w:rsid w:val="0043415A"/>
    <w:rsid w:val="0043452B"/>
    <w:rsid w:val="004350DF"/>
    <w:rsid w:val="00436162"/>
    <w:rsid w:val="00436927"/>
    <w:rsid w:val="00437161"/>
    <w:rsid w:val="00437251"/>
    <w:rsid w:val="004418D8"/>
    <w:rsid w:val="00441B9B"/>
    <w:rsid w:val="0044203B"/>
    <w:rsid w:val="004433F8"/>
    <w:rsid w:val="00445B58"/>
    <w:rsid w:val="00446E30"/>
    <w:rsid w:val="00450AE2"/>
    <w:rsid w:val="00451939"/>
    <w:rsid w:val="00452C76"/>
    <w:rsid w:val="00453E39"/>
    <w:rsid w:val="0045484F"/>
    <w:rsid w:val="004562A0"/>
    <w:rsid w:val="00456D5A"/>
    <w:rsid w:val="0045792E"/>
    <w:rsid w:val="004618FE"/>
    <w:rsid w:val="00462540"/>
    <w:rsid w:val="0046324A"/>
    <w:rsid w:val="00463611"/>
    <w:rsid w:val="00464A94"/>
    <w:rsid w:val="00475093"/>
    <w:rsid w:val="004751DC"/>
    <w:rsid w:val="00475E74"/>
    <w:rsid w:val="00476B40"/>
    <w:rsid w:val="00477CFF"/>
    <w:rsid w:val="00481A8D"/>
    <w:rsid w:val="004834B1"/>
    <w:rsid w:val="0048382E"/>
    <w:rsid w:val="00484D25"/>
    <w:rsid w:val="004853B8"/>
    <w:rsid w:val="0048621D"/>
    <w:rsid w:val="00486691"/>
    <w:rsid w:val="0048672B"/>
    <w:rsid w:val="00486C3D"/>
    <w:rsid w:val="004871B6"/>
    <w:rsid w:val="004871B8"/>
    <w:rsid w:val="00490C85"/>
    <w:rsid w:val="00490D37"/>
    <w:rsid w:val="00491542"/>
    <w:rsid w:val="004931E3"/>
    <w:rsid w:val="0049346B"/>
    <w:rsid w:val="00493A2C"/>
    <w:rsid w:val="0049779F"/>
    <w:rsid w:val="004A02B7"/>
    <w:rsid w:val="004A7104"/>
    <w:rsid w:val="004B0424"/>
    <w:rsid w:val="004B33A9"/>
    <w:rsid w:val="004B469C"/>
    <w:rsid w:val="004B480E"/>
    <w:rsid w:val="004B5D62"/>
    <w:rsid w:val="004B673D"/>
    <w:rsid w:val="004B677D"/>
    <w:rsid w:val="004B6B01"/>
    <w:rsid w:val="004C1F0C"/>
    <w:rsid w:val="004C4A27"/>
    <w:rsid w:val="004C6D78"/>
    <w:rsid w:val="004C7E2B"/>
    <w:rsid w:val="004C7F65"/>
    <w:rsid w:val="004D16D0"/>
    <w:rsid w:val="004D19FE"/>
    <w:rsid w:val="004D56D0"/>
    <w:rsid w:val="004D5E7C"/>
    <w:rsid w:val="004D6992"/>
    <w:rsid w:val="004D6E59"/>
    <w:rsid w:val="004E6CD6"/>
    <w:rsid w:val="004E6E90"/>
    <w:rsid w:val="004F14EB"/>
    <w:rsid w:val="004F2AFA"/>
    <w:rsid w:val="004F5418"/>
    <w:rsid w:val="004F68DA"/>
    <w:rsid w:val="005036A7"/>
    <w:rsid w:val="00503DBB"/>
    <w:rsid w:val="00503E9A"/>
    <w:rsid w:val="00504626"/>
    <w:rsid w:val="00505719"/>
    <w:rsid w:val="00506562"/>
    <w:rsid w:val="0050717F"/>
    <w:rsid w:val="0050727F"/>
    <w:rsid w:val="0051005E"/>
    <w:rsid w:val="0051034C"/>
    <w:rsid w:val="005109EF"/>
    <w:rsid w:val="0051100B"/>
    <w:rsid w:val="005117DC"/>
    <w:rsid w:val="00511B02"/>
    <w:rsid w:val="005131D3"/>
    <w:rsid w:val="00513232"/>
    <w:rsid w:val="005146EF"/>
    <w:rsid w:val="00514BB5"/>
    <w:rsid w:val="005157C6"/>
    <w:rsid w:val="005157D7"/>
    <w:rsid w:val="00516FD9"/>
    <w:rsid w:val="00522C75"/>
    <w:rsid w:val="00523341"/>
    <w:rsid w:val="005238FA"/>
    <w:rsid w:val="00523A8A"/>
    <w:rsid w:val="00524750"/>
    <w:rsid w:val="00525336"/>
    <w:rsid w:val="005263E7"/>
    <w:rsid w:val="00527110"/>
    <w:rsid w:val="00531A6B"/>
    <w:rsid w:val="00532457"/>
    <w:rsid w:val="00533691"/>
    <w:rsid w:val="0053495F"/>
    <w:rsid w:val="005358DE"/>
    <w:rsid w:val="00535CEC"/>
    <w:rsid w:val="00536758"/>
    <w:rsid w:val="00536C41"/>
    <w:rsid w:val="005371B2"/>
    <w:rsid w:val="00537805"/>
    <w:rsid w:val="00537CE2"/>
    <w:rsid w:val="00537E32"/>
    <w:rsid w:val="0054355B"/>
    <w:rsid w:val="0055012D"/>
    <w:rsid w:val="00550204"/>
    <w:rsid w:val="0055175F"/>
    <w:rsid w:val="00554284"/>
    <w:rsid w:val="00554A6A"/>
    <w:rsid w:val="00555153"/>
    <w:rsid w:val="00555852"/>
    <w:rsid w:val="00560C37"/>
    <w:rsid w:val="00560CAC"/>
    <w:rsid w:val="0056108C"/>
    <w:rsid w:val="005612ED"/>
    <w:rsid w:val="00561859"/>
    <w:rsid w:val="00561CDA"/>
    <w:rsid w:val="005620F0"/>
    <w:rsid w:val="0056406E"/>
    <w:rsid w:val="00564EB7"/>
    <w:rsid w:val="00565BD8"/>
    <w:rsid w:val="00570273"/>
    <w:rsid w:val="005727AF"/>
    <w:rsid w:val="00572838"/>
    <w:rsid w:val="00572A8D"/>
    <w:rsid w:val="00572EA9"/>
    <w:rsid w:val="00573EDF"/>
    <w:rsid w:val="005750FF"/>
    <w:rsid w:val="00575929"/>
    <w:rsid w:val="005766CC"/>
    <w:rsid w:val="005773EC"/>
    <w:rsid w:val="00582D01"/>
    <w:rsid w:val="00582EF9"/>
    <w:rsid w:val="00584CBD"/>
    <w:rsid w:val="00594E07"/>
    <w:rsid w:val="005954EF"/>
    <w:rsid w:val="0059613B"/>
    <w:rsid w:val="005967B3"/>
    <w:rsid w:val="00596A3C"/>
    <w:rsid w:val="00597A92"/>
    <w:rsid w:val="00597FE5"/>
    <w:rsid w:val="005A00EC"/>
    <w:rsid w:val="005A3E29"/>
    <w:rsid w:val="005A4289"/>
    <w:rsid w:val="005A4F60"/>
    <w:rsid w:val="005A5628"/>
    <w:rsid w:val="005A657E"/>
    <w:rsid w:val="005A6E9B"/>
    <w:rsid w:val="005A74A8"/>
    <w:rsid w:val="005B1D23"/>
    <w:rsid w:val="005B3FE3"/>
    <w:rsid w:val="005B5A08"/>
    <w:rsid w:val="005B68D2"/>
    <w:rsid w:val="005B6931"/>
    <w:rsid w:val="005B788B"/>
    <w:rsid w:val="005C13CB"/>
    <w:rsid w:val="005C1A26"/>
    <w:rsid w:val="005C3A8E"/>
    <w:rsid w:val="005C4095"/>
    <w:rsid w:val="005C6715"/>
    <w:rsid w:val="005C6BEB"/>
    <w:rsid w:val="005D04B3"/>
    <w:rsid w:val="005D1A2B"/>
    <w:rsid w:val="005D59FC"/>
    <w:rsid w:val="005D62E5"/>
    <w:rsid w:val="005E15F3"/>
    <w:rsid w:val="005E2203"/>
    <w:rsid w:val="005E3022"/>
    <w:rsid w:val="005E40C9"/>
    <w:rsid w:val="005E4275"/>
    <w:rsid w:val="005E5572"/>
    <w:rsid w:val="005E5844"/>
    <w:rsid w:val="005E7679"/>
    <w:rsid w:val="005E7BFF"/>
    <w:rsid w:val="005F09FE"/>
    <w:rsid w:val="005F2BAE"/>
    <w:rsid w:val="005F32E5"/>
    <w:rsid w:val="005F380D"/>
    <w:rsid w:val="005F53D4"/>
    <w:rsid w:val="005F58D3"/>
    <w:rsid w:val="005F68CE"/>
    <w:rsid w:val="005F713D"/>
    <w:rsid w:val="0060069C"/>
    <w:rsid w:val="006015C4"/>
    <w:rsid w:val="00603E09"/>
    <w:rsid w:val="00604D49"/>
    <w:rsid w:val="00605906"/>
    <w:rsid w:val="006070C6"/>
    <w:rsid w:val="006072E1"/>
    <w:rsid w:val="00607C10"/>
    <w:rsid w:val="006108E3"/>
    <w:rsid w:val="006110D9"/>
    <w:rsid w:val="006136F1"/>
    <w:rsid w:val="00613A22"/>
    <w:rsid w:val="00616D6A"/>
    <w:rsid w:val="006176C9"/>
    <w:rsid w:val="00622C68"/>
    <w:rsid w:val="006242F6"/>
    <w:rsid w:val="00624AA6"/>
    <w:rsid w:val="00624CD0"/>
    <w:rsid w:val="0062530B"/>
    <w:rsid w:val="00625365"/>
    <w:rsid w:val="00625C37"/>
    <w:rsid w:val="00625F15"/>
    <w:rsid w:val="00626FBC"/>
    <w:rsid w:val="0062750D"/>
    <w:rsid w:val="00631752"/>
    <w:rsid w:val="0063198E"/>
    <w:rsid w:val="00631A3A"/>
    <w:rsid w:val="00631DD7"/>
    <w:rsid w:val="00633393"/>
    <w:rsid w:val="0063357B"/>
    <w:rsid w:val="006335FB"/>
    <w:rsid w:val="00633FFB"/>
    <w:rsid w:val="0063662B"/>
    <w:rsid w:val="00636A4E"/>
    <w:rsid w:val="00636B71"/>
    <w:rsid w:val="00643D40"/>
    <w:rsid w:val="00644E0E"/>
    <w:rsid w:val="0064557E"/>
    <w:rsid w:val="0064675B"/>
    <w:rsid w:val="00647F91"/>
    <w:rsid w:val="00652514"/>
    <w:rsid w:val="006527A8"/>
    <w:rsid w:val="00652BB5"/>
    <w:rsid w:val="00652C33"/>
    <w:rsid w:val="00655582"/>
    <w:rsid w:val="00663C78"/>
    <w:rsid w:val="00664EB6"/>
    <w:rsid w:val="0066518B"/>
    <w:rsid w:val="006652C2"/>
    <w:rsid w:val="00665A63"/>
    <w:rsid w:val="00666FAC"/>
    <w:rsid w:val="00667A05"/>
    <w:rsid w:val="00670734"/>
    <w:rsid w:val="006737E7"/>
    <w:rsid w:val="00673829"/>
    <w:rsid w:val="00674921"/>
    <w:rsid w:val="0067572B"/>
    <w:rsid w:val="0067588F"/>
    <w:rsid w:val="00676FE7"/>
    <w:rsid w:val="00677277"/>
    <w:rsid w:val="00677ABA"/>
    <w:rsid w:val="00677D49"/>
    <w:rsid w:val="00682167"/>
    <w:rsid w:val="00683F66"/>
    <w:rsid w:val="00686708"/>
    <w:rsid w:val="006900F8"/>
    <w:rsid w:val="00690632"/>
    <w:rsid w:val="00690DE7"/>
    <w:rsid w:val="00691138"/>
    <w:rsid w:val="006912ED"/>
    <w:rsid w:val="00691BCD"/>
    <w:rsid w:val="00691D78"/>
    <w:rsid w:val="00693D64"/>
    <w:rsid w:val="006940D5"/>
    <w:rsid w:val="00695C1B"/>
    <w:rsid w:val="00696410"/>
    <w:rsid w:val="00696A20"/>
    <w:rsid w:val="00696DFE"/>
    <w:rsid w:val="006A1580"/>
    <w:rsid w:val="006A1A5E"/>
    <w:rsid w:val="006A2F5B"/>
    <w:rsid w:val="006A31CD"/>
    <w:rsid w:val="006A7237"/>
    <w:rsid w:val="006A7427"/>
    <w:rsid w:val="006A7BD3"/>
    <w:rsid w:val="006B003E"/>
    <w:rsid w:val="006B1081"/>
    <w:rsid w:val="006B2C40"/>
    <w:rsid w:val="006B43FC"/>
    <w:rsid w:val="006B6AB9"/>
    <w:rsid w:val="006B6C67"/>
    <w:rsid w:val="006C018B"/>
    <w:rsid w:val="006C1E1D"/>
    <w:rsid w:val="006C1F96"/>
    <w:rsid w:val="006C38E1"/>
    <w:rsid w:val="006C675C"/>
    <w:rsid w:val="006C70B9"/>
    <w:rsid w:val="006D06E3"/>
    <w:rsid w:val="006D0917"/>
    <w:rsid w:val="006D3493"/>
    <w:rsid w:val="006D3832"/>
    <w:rsid w:val="006D60D5"/>
    <w:rsid w:val="006D7798"/>
    <w:rsid w:val="006D7F7B"/>
    <w:rsid w:val="006E123A"/>
    <w:rsid w:val="006E3026"/>
    <w:rsid w:val="006E3667"/>
    <w:rsid w:val="006E4C2B"/>
    <w:rsid w:val="006E5445"/>
    <w:rsid w:val="006E599B"/>
    <w:rsid w:val="006F1344"/>
    <w:rsid w:val="006F20CC"/>
    <w:rsid w:val="006F3B5A"/>
    <w:rsid w:val="006F42D2"/>
    <w:rsid w:val="006F47D9"/>
    <w:rsid w:val="006F5745"/>
    <w:rsid w:val="006F6158"/>
    <w:rsid w:val="006F72F1"/>
    <w:rsid w:val="00701523"/>
    <w:rsid w:val="0070248F"/>
    <w:rsid w:val="00702FC8"/>
    <w:rsid w:val="007038F7"/>
    <w:rsid w:val="0070396A"/>
    <w:rsid w:val="00703D23"/>
    <w:rsid w:val="0070515A"/>
    <w:rsid w:val="00706032"/>
    <w:rsid w:val="007064F1"/>
    <w:rsid w:val="00706DFF"/>
    <w:rsid w:val="00706E2B"/>
    <w:rsid w:val="00707939"/>
    <w:rsid w:val="00712AF9"/>
    <w:rsid w:val="0071516A"/>
    <w:rsid w:val="007159F5"/>
    <w:rsid w:val="00720939"/>
    <w:rsid w:val="0072231B"/>
    <w:rsid w:val="00722835"/>
    <w:rsid w:val="00722E23"/>
    <w:rsid w:val="007238D3"/>
    <w:rsid w:val="00723D53"/>
    <w:rsid w:val="00724C60"/>
    <w:rsid w:val="0072688B"/>
    <w:rsid w:val="00730F7F"/>
    <w:rsid w:val="007316F2"/>
    <w:rsid w:val="00736432"/>
    <w:rsid w:val="00736586"/>
    <w:rsid w:val="00737932"/>
    <w:rsid w:val="00740170"/>
    <w:rsid w:val="00741583"/>
    <w:rsid w:val="007416B5"/>
    <w:rsid w:val="00742070"/>
    <w:rsid w:val="00742501"/>
    <w:rsid w:val="00742A36"/>
    <w:rsid w:val="007431FD"/>
    <w:rsid w:val="00744BE5"/>
    <w:rsid w:val="007455F0"/>
    <w:rsid w:val="0074581C"/>
    <w:rsid w:val="00745A7C"/>
    <w:rsid w:val="0074796D"/>
    <w:rsid w:val="0075562C"/>
    <w:rsid w:val="00756BA1"/>
    <w:rsid w:val="00756CE0"/>
    <w:rsid w:val="0076157B"/>
    <w:rsid w:val="007623F2"/>
    <w:rsid w:val="007632BE"/>
    <w:rsid w:val="00765615"/>
    <w:rsid w:val="007656A0"/>
    <w:rsid w:val="00765B81"/>
    <w:rsid w:val="00766759"/>
    <w:rsid w:val="0076697C"/>
    <w:rsid w:val="00767621"/>
    <w:rsid w:val="00770DD9"/>
    <w:rsid w:val="0077244C"/>
    <w:rsid w:val="00772BA7"/>
    <w:rsid w:val="00773491"/>
    <w:rsid w:val="00773806"/>
    <w:rsid w:val="00773F54"/>
    <w:rsid w:val="00774EC1"/>
    <w:rsid w:val="00775BD7"/>
    <w:rsid w:val="007771F6"/>
    <w:rsid w:val="00777DB3"/>
    <w:rsid w:val="0078055A"/>
    <w:rsid w:val="00781A0E"/>
    <w:rsid w:val="0078381E"/>
    <w:rsid w:val="00783823"/>
    <w:rsid w:val="007845D7"/>
    <w:rsid w:val="0078483B"/>
    <w:rsid w:val="0078485D"/>
    <w:rsid w:val="00785AA6"/>
    <w:rsid w:val="00785D12"/>
    <w:rsid w:val="00787EFC"/>
    <w:rsid w:val="00791D2D"/>
    <w:rsid w:val="0079255C"/>
    <w:rsid w:val="00792CC5"/>
    <w:rsid w:val="00794E7E"/>
    <w:rsid w:val="00796168"/>
    <w:rsid w:val="00797A5D"/>
    <w:rsid w:val="007A0945"/>
    <w:rsid w:val="007A31AF"/>
    <w:rsid w:val="007A31B0"/>
    <w:rsid w:val="007A3858"/>
    <w:rsid w:val="007A6A5F"/>
    <w:rsid w:val="007A7C1E"/>
    <w:rsid w:val="007B02CF"/>
    <w:rsid w:val="007B05B6"/>
    <w:rsid w:val="007B0904"/>
    <w:rsid w:val="007B6D5A"/>
    <w:rsid w:val="007C013C"/>
    <w:rsid w:val="007C0885"/>
    <w:rsid w:val="007C0B12"/>
    <w:rsid w:val="007C0DE1"/>
    <w:rsid w:val="007C358F"/>
    <w:rsid w:val="007C4778"/>
    <w:rsid w:val="007C5C27"/>
    <w:rsid w:val="007C5C54"/>
    <w:rsid w:val="007D0335"/>
    <w:rsid w:val="007D0D6D"/>
    <w:rsid w:val="007D119E"/>
    <w:rsid w:val="007D3777"/>
    <w:rsid w:val="007D4E93"/>
    <w:rsid w:val="007D5A08"/>
    <w:rsid w:val="007D7CBF"/>
    <w:rsid w:val="007E16CC"/>
    <w:rsid w:val="007E19AB"/>
    <w:rsid w:val="007E4217"/>
    <w:rsid w:val="007E4532"/>
    <w:rsid w:val="007E49D0"/>
    <w:rsid w:val="007E54BC"/>
    <w:rsid w:val="007E57A9"/>
    <w:rsid w:val="007E68F5"/>
    <w:rsid w:val="007E798B"/>
    <w:rsid w:val="007F1C05"/>
    <w:rsid w:val="007F1F2E"/>
    <w:rsid w:val="007F25D2"/>
    <w:rsid w:val="007F3CFC"/>
    <w:rsid w:val="007F55D6"/>
    <w:rsid w:val="007F59C1"/>
    <w:rsid w:val="007F66A1"/>
    <w:rsid w:val="0080013C"/>
    <w:rsid w:val="008002BC"/>
    <w:rsid w:val="008024AA"/>
    <w:rsid w:val="008046C5"/>
    <w:rsid w:val="00804B6B"/>
    <w:rsid w:val="0080712C"/>
    <w:rsid w:val="0081293D"/>
    <w:rsid w:val="00813692"/>
    <w:rsid w:val="008143BD"/>
    <w:rsid w:val="008169D1"/>
    <w:rsid w:val="008175C3"/>
    <w:rsid w:val="008175E1"/>
    <w:rsid w:val="00817673"/>
    <w:rsid w:val="00817E55"/>
    <w:rsid w:val="008200C6"/>
    <w:rsid w:val="00820139"/>
    <w:rsid w:val="008213C0"/>
    <w:rsid w:val="00822EF9"/>
    <w:rsid w:val="00823855"/>
    <w:rsid w:val="00826061"/>
    <w:rsid w:val="00830712"/>
    <w:rsid w:val="00831F48"/>
    <w:rsid w:val="0083219E"/>
    <w:rsid w:val="00834B41"/>
    <w:rsid w:val="0083556E"/>
    <w:rsid w:val="00836177"/>
    <w:rsid w:val="00840073"/>
    <w:rsid w:val="00840544"/>
    <w:rsid w:val="00840645"/>
    <w:rsid w:val="00841224"/>
    <w:rsid w:val="00842E8D"/>
    <w:rsid w:val="00843D3A"/>
    <w:rsid w:val="00846297"/>
    <w:rsid w:val="00847DE7"/>
    <w:rsid w:val="008505FE"/>
    <w:rsid w:val="00851052"/>
    <w:rsid w:val="00851C02"/>
    <w:rsid w:val="00851D87"/>
    <w:rsid w:val="0085289A"/>
    <w:rsid w:val="008530D2"/>
    <w:rsid w:val="0085505D"/>
    <w:rsid w:val="008554F3"/>
    <w:rsid w:val="008555F1"/>
    <w:rsid w:val="00857B5C"/>
    <w:rsid w:val="00857EC5"/>
    <w:rsid w:val="00860756"/>
    <w:rsid w:val="00861C91"/>
    <w:rsid w:val="008621A1"/>
    <w:rsid w:val="00862E41"/>
    <w:rsid w:val="00863208"/>
    <w:rsid w:val="008649AE"/>
    <w:rsid w:val="00864FAF"/>
    <w:rsid w:val="00865782"/>
    <w:rsid w:val="00865A6B"/>
    <w:rsid w:val="0086656D"/>
    <w:rsid w:val="008672AD"/>
    <w:rsid w:val="00867629"/>
    <w:rsid w:val="0087037F"/>
    <w:rsid w:val="008720FB"/>
    <w:rsid w:val="00873232"/>
    <w:rsid w:val="008735BE"/>
    <w:rsid w:val="00873820"/>
    <w:rsid w:val="00873CDA"/>
    <w:rsid w:val="00874849"/>
    <w:rsid w:val="00875312"/>
    <w:rsid w:val="008754D7"/>
    <w:rsid w:val="00875BB8"/>
    <w:rsid w:val="0087646E"/>
    <w:rsid w:val="00876782"/>
    <w:rsid w:val="00877378"/>
    <w:rsid w:val="008801A0"/>
    <w:rsid w:val="008811C3"/>
    <w:rsid w:val="00883A41"/>
    <w:rsid w:val="00883F0E"/>
    <w:rsid w:val="0088420B"/>
    <w:rsid w:val="00884D23"/>
    <w:rsid w:val="00886F00"/>
    <w:rsid w:val="0088767B"/>
    <w:rsid w:val="0089194F"/>
    <w:rsid w:val="00891A06"/>
    <w:rsid w:val="0089258B"/>
    <w:rsid w:val="0089273B"/>
    <w:rsid w:val="00893038"/>
    <w:rsid w:val="00893D6F"/>
    <w:rsid w:val="00894984"/>
    <w:rsid w:val="00894BD4"/>
    <w:rsid w:val="008967A1"/>
    <w:rsid w:val="008A0EA7"/>
    <w:rsid w:val="008A1538"/>
    <w:rsid w:val="008A2952"/>
    <w:rsid w:val="008A3344"/>
    <w:rsid w:val="008A3461"/>
    <w:rsid w:val="008A5138"/>
    <w:rsid w:val="008A683D"/>
    <w:rsid w:val="008A7752"/>
    <w:rsid w:val="008B038E"/>
    <w:rsid w:val="008B05FA"/>
    <w:rsid w:val="008B06D4"/>
    <w:rsid w:val="008B2607"/>
    <w:rsid w:val="008B2A2D"/>
    <w:rsid w:val="008B3FEC"/>
    <w:rsid w:val="008B52EF"/>
    <w:rsid w:val="008B5F2A"/>
    <w:rsid w:val="008C09F1"/>
    <w:rsid w:val="008C0B1A"/>
    <w:rsid w:val="008C23AC"/>
    <w:rsid w:val="008C274F"/>
    <w:rsid w:val="008C4A0F"/>
    <w:rsid w:val="008C50F6"/>
    <w:rsid w:val="008C6368"/>
    <w:rsid w:val="008C644A"/>
    <w:rsid w:val="008C765E"/>
    <w:rsid w:val="008C793A"/>
    <w:rsid w:val="008C7A4C"/>
    <w:rsid w:val="008D0C4C"/>
    <w:rsid w:val="008D0D46"/>
    <w:rsid w:val="008D2DE1"/>
    <w:rsid w:val="008D4644"/>
    <w:rsid w:val="008D4E6D"/>
    <w:rsid w:val="008D6E46"/>
    <w:rsid w:val="008D7521"/>
    <w:rsid w:val="008E0413"/>
    <w:rsid w:val="008E05C6"/>
    <w:rsid w:val="008E0F19"/>
    <w:rsid w:val="008E0FBA"/>
    <w:rsid w:val="008E1586"/>
    <w:rsid w:val="008E26F9"/>
    <w:rsid w:val="008E2BB3"/>
    <w:rsid w:val="008E412A"/>
    <w:rsid w:val="008E5818"/>
    <w:rsid w:val="008E5E43"/>
    <w:rsid w:val="008E5FEF"/>
    <w:rsid w:val="008E6C1D"/>
    <w:rsid w:val="008E6E80"/>
    <w:rsid w:val="008F0BE0"/>
    <w:rsid w:val="008F0DE6"/>
    <w:rsid w:val="008F1CB5"/>
    <w:rsid w:val="008F2FC6"/>
    <w:rsid w:val="008F35B0"/>
    <w:rsid w:val="008F4088"/>
    <w:rsid w:val="008F44BC"/>
    <w:rsid w:val="008F53A2"/>
    <w:rsid w:val="008F655E"/>
    <w:rsid w:val="008F76E4"/>
    <w:rsid w:val="00900D5E"/>
    <w:rsid w:val="0090104D"/>
    <w:rsid w:val="00901129"/>
    <w:rsid w:val="009013E9"/>
    <w:rsid w:val="009029F3"/>
    <w:rsid w:val="00902D94"/>
    <w:rsid w:val="009057DA"/>
    <w:rsid w:val="00905E86"/>
    <w:rsid w:val="00906281"/>
    <w:rsid w:val="00906FCE"/>
    <w:rsid w:val="0090751F"/>
    <w:rsid w:val="009109F8"/>
    <w:rsid w:val="00910C37"/>
    <w:rsid w:val="00912693"/>
    <w:rsid w:val="00913A98"/>
    <w:rsid w:val="00915526"/>
    <w:rsid w:val="00915A9D"/>
    <w:rsid w:val="009227C6"/>
    <w:rsid w:val="00923117"/>
    <w:rsid w:val="00924131"/>
    <w:rsid w:val="0092494B"/>
    <w:rsid w:val="0092538D"/>
    <w:rsid w:val="00927C73"/>
    <w:rsid w:val="00927E5B"/>
    <w:rsid w:val="00927F88"/>
    <w:rsid w:val="00930950"/>
    <w:rsid w:val="00930A71"/>
    <w:rsid w:val="00931BC8"/>
    <w:rsid w:val="00933CC6"/>
    <w:rsid w:val="00936149"/>
    <w:rsid w:val="009376C9"/>
    <w:rsid w:val="0094352D"/>
    <w:rsid w:val="00944970"/>
    <w:rsid w:val="00944F9D"/>
    <w:rsid w:val="009453FB"/>
    <w:rsid w:val="009459A6"/>
    <w:rsid w:val="009459EF"/>
    <w:rsid w:val="00947272"/>
    <w:rsid w:val="00947ED4"/>
    <w:rsid w:val="00954C15"/>
    <w:rsid w:val="00956283"/>
    <w:rsid w:val="00956398"/>
    <w:rsid w:val="009568CB"/>
    <w:rsid w:val="009570D4"/>
    <w:rsid w:val="0096294F"/>
    <w:rsid w:val="00962D19"/>
    <w:rsid w:val="009632BF"/>
    <w:rsid w:val="009633BD"/>
    <w:rsid w:val="00964D38"/>
    <w:rsid w:val="00964D6F"/>
    <w:rsid w:val="00965AAB"/>
    <w:rsid w:val="00967C50"/>
    <w:rsid w:val="009703E1"/>
    <w:rsid w:val="00971E73"/>
    <w:rsid w:val="00974BA1"/>
    <w:rsid w:val="00975BD9"/>
    <w:rsid w:val="00977664"/>
    <w:rsid w:val="009820A0"/>
    <w:rsid w:val="009836C3"/>
    <w:rsid w:val="00983A93"/>
    <w:rsid w:val="009847DF"/>
    <w:rsid w:val="00984CD1"/>
    <w:rsid w:val="00984EA4"/>
    <w:rsid w:val="00986BDB"/>
    <w:rsid w:val="00986F70"/>
    <w:rsid w:val="009873AC"/>
    <w:rsid w:val="00992954"/>
    <w:rsid w:val="009960BB"/>
    <w:rsid w:val="00996D13"/>
    <w:rsid w:val="00997B7F"/>
    <w:rsid w:val="009A3F1C"/>
    <w:rsid w:val="009A4957"/>
    <w:rsid w:val="009A505E"/>
    <w:rsid w:val="009A5330"/>
    <w:rsid w:val="009A620A"/>
    <w:rsid w:val="009A7488"/>
    <w:rsid w:val="009B06FE"/>
    <w:rsid w:val="009B1005"/>
    <w:rsid w:val="009B16E2"/>
    <w:rsid w:val="009B2559"/>
    <w:rsid w:val="009B3CEC"/>
    <w:rsid w:val="009B66FE"/>
    <w:rsid w:val="009B6DFF"/>
    <w:rsid w:val="009B706E"/>
    <w:rsid w:val="009B7FAD"/>
    <w:rsid w:val="009C0FE7"/>
    <w:rsid w:val="009C13C5"/>
    <w:rsid w:val="009C5E74"/>
    <w:rsid w:val="009C749A"/>
    <w:rsid w:val="009D06B5"/>
    <w:rsid w:val="009D137C"/>
    <w:rsid w:val="009D167A"/>
    <w:rsid w:val="009D3263"/>
    <w:rsid w:val="009D5964"/>
    <w:rsid w:val="009D6830"/>
    <w:rsid w:val="009E2116"/>
    <w:rsid w:val="009E297D"/>
    <w:rsid w:val="009E36BA"/>
    <w:rsid w:val="009E3857"/>
    <w:rsid w:val="009E3D43"/>
    <w:rsid w:val="009E3E1F"/>
    <w:rsid w:val="009E44F3"/>
    <w:rsid w:val="009E497C"/>
    <w:rsid w:val="009E5E21"/>
    <w:rsid w:val="009E625E"/>
    <w:rsid w:val="009E7A38"/>
    <w:rsid w:val="009F00EB"/>
    <w:rsid w:val="009F0EBF"/>
    <w:rsid w:val="009F1341"/>
    <w:rsid w:val="009F4A3E"/>
    <w:rsid w:val="009F5E4B"/>
    <w:rsid w:val="009F609E"/>
    <w:rsid w:val="009F7ABC"/>
    <w:rsid w:val="00A0075E"/>
    <w:rsid w:val="00A05292"/>
    <w:rsid w:val="00A0683D"/>
    <w:rsid w:val="00A0777D"/>
    <w:rsid w:val="00A10FD8"/>
    <w:rsid w:val="00A11670"/>
    <w:rsid w:val="00A12543"/>
    <w:rsid w:val="00A14272"/>
    <w:rsid w:val="00A1614A"/>
    <w:rsid w:val="00A20B94"/>
    <w:rsid w:val="00A23071"/>
    <w:rsid w:val="00A23BA8"/>
    <w:rsid w:val="00A247A3"/>
    <w:rsid w:val="00A25B29"/>
    <w:rsid w:val="00A26B96"/>
    <w:rsid w:val="00A27F54"/>
    <w:rsid w:val="00A3169F"/>
    <w:rsid w:val="00A31993"/>
    <w:rsid w:val="00A35D6E"/>
    <w:rsid w:val="00A3680A"/>
    <w:rsid w:val="00A37EEE"/>
    <w:rsid w:val="00A37F1C"/>
    <w:rsid w:val="00A4109E"/>
    <w:rsid w:val="00A43126"/>
    <w:rsid w:val="00A433DE"/>
    <w:rsid w:val="00A452A9"/>
    <w:rsid w:val="00A459B6"/>
    <w:rsid w:val="00A46DE2"/>
    <w:rsid w:val="00A47C90"/>
    <w:rsid w:val="00A5137D"/>
    <w:rsid w:val="00A5260A"/>
    <w:rsid w:val="00A53BA2"/>
    <w:rsid w:val="00A53CC6"/>
    <w:rsid w:val="00A54983"/>
    <w:rsid w:val="00A54C9A"/>
    <w:rsid w:val="00A56799"/>
    <w:rsid w:val="00A571B2"/>
    <w:rsid w:val="00A62BC0"/>
    <w:rsid w:val="00A64D6A"/>
    <w:rsid w:val="00A64D78"/>
    <w:rsid w:val="00A6596F"/>
    <w:rsid w:val="00A659D6"/>
    <w:rsid w:val="00A70AC9"/>
    <w:rsid w:val="00A70B4D"/>
    <w:rsid w:val="00A70C40"/>
    <w:rsid w:val="00A70CAF"/>
    <w:rsid w:val="00A71650"/>
    <w:rsid w:val="00A71FA1"/>
    <w:rsid w:val="00A72DD9"/>
    <w:rsid w:val="00A73DCB"/>
    <w:rsid w:val="00A74723"/>
    <w:rsid w:val="00A75FB5"/>
    <w:rsid w:val="00A76887"/>
    <w:rsid w:val="00A7701F"/>
    <w:rsid w:val="00A77C55"/>
    <w:rsid w:val="00A80C06"/>
    <w:rsid w:val="00A84594"/>
    <w:rsid w:val="00A84A7A"/>
    <w:rsid w:val="00A87435"/>
    <w:rsid w:val="00A875E6"/>
    <w:rsid w:val="00A87D87"/>
    <w:rsid w:val="00A910C4"/>
    <w:rsid w:val="00A9144A"/>
    <w:rsid w:val="00A9211A"/>
    <w:rsid w:val="00A92C2D"/>
    <w:rsid w:val="00A92CD4"/>
    <w:rsid w:val="00A9350C"/>
    <w:rsid w:val="00A9441B"/>
    <w:rsid w:val="00A951FF"/>
    <w:rsid w:val="00A96A95"/>
    <w:rsid w:val="00AA015B"/>
    <w:rsid w:val="00AA266E"/>
    <w:rsid w:val="00AA27BB"/>
    <w:rsid w:val="00AA3B36"/>
    <w:rsid w:val="00AB00D6"/>
    <w:rsid w:val="00AB1185"/>
    <w:rsid w:val="00AB22D4"/>
    <w:rsid w:val="00AB24AA"/>
    <w:rsid w:val="00AB2E1F"/>
    <w:rsid w:val="00AB497E"/>
    <w:rsid w:val="00AB4ADF"/>
    <w:rsid w:val="00AB4C7A"/>
    <w:rsid w:val="00AB5886"/>
    <w:rsid w:val="00AB5E8A"/>
    <w:rsid w:val="00AB68E9"/>
    <w:rsid w:val="00AB6E8E"/>
    <w:rsid w:val="00AB717D"/>
    <w:rsid w:val="00AB7496"/>
    <w:rsid w:val="00AB7CE8"/>
    <w:rsid w:val="00AB7FF8"/>
    <w:rsid w:val="00AC018C"/>
    <w:rsid w:val="00AC0AE6"/>
    <w:rsid w:val="00AC0C6A"/>
    <w:rsid w:val="00AC16F1"/>
    <w:rsid w:val="00AC174A"/>
    <w:rsid w:val="00AC176E"/>
    <w:rsid w:val="00AC1E9F"/>
    <w:rsid w:val="00AC2EBF"/>
    <w:rsid w:val="00AC4295"/>
    <w:rsid w:val="00AC430D"/>
    <w:rsid w:val="00AC4A5B"/>
    <w:rsid w:val="00AC5A4C"/>
    <w:rsid w:val="00AC748E"/>
    <w:rsid w:val="00AD0DE3"/>
    <w:rsid w:val="00AD2290"/>
    <w:rsid w:val="00AD29F3"/>
    <w:rsid w:val="00AD2EF3"/>
    <w:rsid w:val="00AD312B"/>
    <w:rsid w:val="00AD3434"/>
    <w:rsid w:val="00AD5690"/>
    <w:rsid w:val="00AD5EE8"/>
    <w:rsid w:val="00AD64FF"/>
    <w:rsid w:val="00AD6552"/>
    <w:rsid w:val="00AE0BA4"/>
    <w:rsid w:val="00AE165B"/>
    <w:rsid w:val="00AE3AB5"/>
    <w:rsid w:val="00AE3B24"/>
    <w:rsid w:val="00AE5917"/>
    <w:rsid w:val="00AE66EE"/>
    <w:rsid w:val="00AF0539"/>
    <w:rsid w:val="00AF2135"/>
    <w:rsid w:val="00AF2C6F"/>
    <w:rsid w:val="00AF45F3"/>
    <w:rsid w:val="00AF5F39"/>
    <w:rsid w:val="00AF68B0"/>
    <w:rsid w:val="00B004A2"/>
    <w:rsid w:val="00B01B2B"/>
    <w:rsid w:val="00B03ED8"/>
    <w:rsid w:val="00B0449F"/>
    <w:rsid w:val="00B04D80"/>
    <w:rsid w:val="00B05E33"/>
    <w:rsid w:val="00B0716A"/>
    <w:rsid w:val="00B0765C"/>
    <w:rsid w:val="00B116BE"/>
    <w:rsid w:val="00B1394E"/>
    <w:rsid w:val="00B17788"/>
    <w:rsid w:val="00B178CC"/>
    <w:rsid w:val="00B21147"/>
    <w:rsid w:val="00B22098"/>
    <w:rsid w:val="00B2252E"/>
    <w:rsid w:val="00B22EBC"/>
    <w:rsid w:val="00B22F28"/>
    <w:rsid w:val="00B2316F"/>
    <w:rsid w:val="00B23E3C"/>
    <w:rsid w:val="00B24795"/>
    <w:rsid w:val="00B30CD3"/>
    <w:rsid w:val="00B31158"/>
    <w:rsid w:val="00B318C3"/>
    <w:rsid w:val="00B31B79"/>
    <w:rsid w:val="00B3626A"/>
    <w:rsid w:val="00B374FE"/>
    <w:rsid w:val="00B40117"/>
    <w:rsid w:val="00B404B0"/>
    <w:rsid w:val="00B40CC1"/>
    <w:rsid w:val="00B42A8D"/>
    <w:rsid w:val="00B43A70"/>
    <w:rsid w:val="00B441C1"/>
    <w:rsid w:val="00B45A51"/>
    <w:rsid w:val="00B45D54"/>
    <w:rsid w:val="00B4761F"/>
    <w:rsid w:val="00B5290D"/>
    <w:rsid w:val="00B537F6"/>
    <w:rsid w:val="00B53B83"/>
    <w:rsid w:val="00B5415A"/>
    <w:rsid w:val="00B54425"/>
    <w:rsid w:val="00B54838"/>
    <w:rsid w:val="00B5521A"/>
    <w:rsid w:val="00B55532"/>
    <w:rsid w:val="00B5565E"/>
    <w:rsid w:val="00B55D0F"/>
    <w:rsid w:val="00B56EA1"/>
    <w:rsid w:val="00B607D0"/>
    <w:rsid w:val="00B61265"/>
    <w:rsid w:val="00B61802"/>
    <w:rsid w:val="00B62658"/>
    <w:rsid w:val="00B6460E"/>
    <w:rsid w:val="00B646FE"/>
    <w:rsid w:val="00B65B43"/>
    <w:rsid w:val="00B66C89"/>
    <w:rsid w:val="00B70053"/>
    <w:rsid w:val="00B70481"/>
    <w:rsid w:val="00B70AE0"/>
    <w:rsid w:val="00B71DCE"/>
    <w:rsid w:val="00B75178"/>
    <w:rsid w:val="00B7528D"/>
    <w:rsid w:val="00B80ADB"/>
    <w:rsid w:val="00B81D45"/>
    <w:rsid w:val="00B81F5E"/>
    <w:rsid w:val="00B82C6C"/>
    <w:rsid w:val="00B8524A"/>
    <w:rsid w:val="00B85E04"/>
    <w:rsid w:val="00B86DFA"/>
    <w:rsid w:val="00B87260"/>
    <w:rsid w:val="00B872A2"/>
    <w:rsid w:val="00B905E0"/>
    <w:rsid w:val="00B9116D"/>
    <w:rsid w:val="00B9150E"/>
    <w:rsid w:val="00B919C0"/>
    <w:rsid w:val="00B929DE"/>
    <w:rsid w:val="00B9490C"/>
    <w:rsid w:val="00B95145"/>
    <w:rsid w:val="00B95EE4"/>
    <w:rsid w:val="00B97410"/>
    <w:rsid w:val="00BA00DD"/>
    <w:rsid w:val="00BA0A3C"/>
    <w:rsid w:val="00BA0C1D"/>
    <w:rsid w:val="00BA1896"/>
    <w:rsid w:val="00BA22D3"/>
    <w:rsid w:val="00BA2406"/>
    <w:rsid w:val="00BA4B49"/>
    <w:rsid w:val="00BA5346"/>
    <w:rsid w:val="00BA68F4"/>
    <w:rsid w:val="00BA6E7F"/>
    <w:rsid w:val="00BA701C"/>
    <w:rsid w:val="00BA711B"/>
    <w:rsid w:val="00BB051F"/>
    <w:rsid w:val="00BB27BD"/>
    <w:rsid w:val="00BB3028"/>
    <w:rsid w:val="00BB3A46"/>
    <w:rsid w:val="00BB4054"/>
    <w:rsid w:val="00BB40C5"/>
    <w:rsid w:val="00BB46D1"/>
    <w:rsid w:val="00BB4EDC"/>
    <w:rsid w:val="00BB557B"/>
    <w:rsid w:val="00BB587A"/>
    <w:rsid w:val="00BB6499"/>
    <w:rsid w:val="00BC0044"/>
    <w:rsid w:val="00BC0F19"/>
    <w:rsid w:val="00BC10D5"/>
    <w:rsid w:val="00BC2C53"/>
    <w:rsid w:val="00BC2FEC"/>
    <w:rsid w:val="00BC6051"/>
    <w:rsid w:val="00BC6AD0"/>
    <w:rsid w:val="00BD1730"/>
    <w:rsid w:val="00BD1742"/>
    <w:rsid w:val="00BD3C45"/>
    <w:rsid w:val="00BD3F9D"/>
    <w:rsid w:val="00BD423C"/>
    <w:rsid w:val="00BD6568"/>
    <w:rsid w:val="00BD6F8C"/>
    <w:rsid w:val="00BE02D7"/>
    <w:rsid w:val="00BE091C"/>
    <w:rsid w:val="00BE0AF0"/>
    <w:rsid w:val="00BE3D69"/>
    <w:rsid w:val="00BE45FE"/>
    <w:rsid w:val="00BE52FF"/>
    <w:rsid w:val="00BF04F3"/>
    <w:rsid w:val="00BF0550"/>
    <w:rsid w:val="00BF2F64"/>
    <w:rsid w:val="00BF4196"/>
    <w:rsid w:val="00BF4A02"/>
    <w:rsid w:val="00BF54C4"/>
    <w:rsid w:val="00BF5ED3"/>
    <w:rsid w:val="00C03A13"/>
    <w:rsid w:val="00C03B44"/>
    <w:rsid w:val="00C0662E"/>
    <w:rsid w:val="00C07F3A"/>
    <w:rsid w:val="00C13960"/>
    <w:rsid w:val="00C152AA"/>
    <w:rsid w:val="00C16C52"/>
    <w:rsid w:val="00C178F6"/>
    <w:rsid w:val="00C21F04"/>
    <w:rsid w:val="00C22F13"/>
    <w:rsid w:val="00C23956"/>
    <w:rsid w:val="00C2473A"/>
    <w:rsid w:val="00C24B86"/>
    <w:rsid w:val="00C25304"/>
    <w:rsid w:val="00C31FD7"/>
    <w:rsid w:val="00C3254E"/>
    <w:rsid w:val="00C3267D"/>
    <w:rsid w:val="00C32840"/>
    <w:rsid w:val="00C33F73"/>
    <w:rsid w:val="00C342F4"/>
    <w:rsid w:val="00C36492"/>
    <w:rsid w:val="00C36A3D"/>
    <w:rsid w:val="00C36FDD"/>
    <w:rsid w:val="00C376F7"/>
    <w:rsid w:val="00C37A36"/>
    <w:rsid w:val="00C41349"/>
    <w:rsid w:val="00C439BA"/>
    <w:rsid w:val="00C46034"/>
    <w:rsid w:val="00C46C9E"/>
    <w:rsid w:val="00C47A4A"/>
    <w:rsid w:val="00C47D87"/>
    <w:rsid w:val="00C52D75"/>
    <w:rsid w:val="00C57257"/>
    <w:rsid w:val="00C577C7"/>
    <w:rsid w:val="00C57C5E"/>
    <w:rsid w:val="00C64BF5"/>
    <w:rsid w:val="00C6524D"/>
    <w:rsid w:val="00C652A6"/>
    <w:rsid w:val="00C66C7B"/>
    <w:rsid w:val="00C708F6"/>
    <w:rsid w:val="00C716B7"/>
    <w:rsid w:val="00C73448"/>
    <w:rsid w:val="00C776B1"/>
    <w:rsid w:val="00C777A8"/>
    <w:rsid w:val="00C805F1"/>
    <w:rsid w:val="00C810FF"/>
    <w:rsid w:val="00C83C64"/>
    <w:rsid w:val="00C84551"/>
    <w:rsid w:val="00C85ADD"/>
    <w:rsid w:val="00C85E97"/>
    <w:rsid w:val="00C863B1"/>
    <w:rsid w:val="00C86996"/>
    <w:rsid w:val="00C86A9C"/>
    <w:rsid w:val="00C90639"/>
    <w:rsid w:val="00C92640"/>
    <w:rsid w:val="00C933A4"/>
    <w:rsid w:val="00C939C5"/>
    <w:rsid w:val="00C94984"/>
    <w:rsid w:val="00C95D79"/>
    <w:rsid w:val="00C961CD"/>
    <w:rsid w:val="00C96C78"/>
    <w:rsid w:val="00C9794C"/>
    <w:rsid w:val="00C97D4D"/>
    <w:rsid w:val="00CA0B18"/>
    <w:rsid w:val="00CA1098"/>
    <w:rsid w:val="00CA247E"/>
    <w:rsid w:val="00CA419F"/>
    <w:rsid w:val="00CA46C1"/>
    <w:rsid w:val="00CA5282"/>
    <w:rsid w:val="00CA7C6D"/>
    <w:rsid w:val="00CB27C5"/>
    <w:rsid w:val="00CB36F2"/>
    <w:rsid w:val="00CB4365"/>
    <w:rsid w:val="00CB44FD"/>
    <w:rsid w:val="00CB556D"/>
    <w:rsid w:val="00CB762B"/>
    <w:rsid w:val="00CC093D"/>
    <w:rsid w:val="00CC0CB4"/>
    <w:rsid w:val="00CC1BD7"/>
    <w:rsid w:val="00CC2895"/>
    <w:rsid w:val="00CC2ADA"/>
    <w:rsid w:val="00CC39B7"/>
    <w:rsid w:val="00CC3D35"/>
    <w:rsid w:val="00CC73F2"/>
    <w:rsid w:val="00CD00F0"/>
    <w:rsid w:val="00CD2EB1"/>
    <w:rsid w:val="00CD3ED5"/>
    <w:rsid w:val="00CD7B14"/>
    <w:rsid w:val="00CE054A"/>
    <w:rsid w:val="00CE0F53"/>
    <w:rsid w:val="00CE1A34"/>
    <w:rsid w:val="00CE3D45"/>
    <w:rsid w:val="00CE4C1E"/>
    <w:rsid w:val="00CE5C62"/>
    <w:rsid w:val="00CE61A7"/>
    <w:rsid w:val="00CF15F1"/>
    <w:rsid w:val="00CF18A3"/>
    <w:rsid w:val="00CF19C7"/>
    <w:rsid w:val="00CF1C73"/>
    <w:rsid w:val="00CF23AA"/>
    <w:rsid w:val="00CF2A4C"/>
    <w:rsid w:val="00CF4B30"/>
    <w:rsid w:val="00CF6CB3"/>
    <w:rsid w:val="00D02CC1"/>
    <w:rsid w:val="00D047D4"/>
    <w:rsid w:val="00D04FBF"/>
    <w:rsid w:val="00D06DA9"/>
    <w:rsid w:val="00D10130"/>
    <w:rsid w:val="00D16078"/>
    <w:rsid w:val="00D17D18"/>
    <w:rsid w:val="00D2174E"/>
    <w:rsid w:val="00D218B3"/>
    <w:rsid w:val="00D219A5"/>
    <w:rsid w:val="00D23BC4"/>
    <w:rsid w:val="00D25230"/>
    <w:rsid w:val="00D26940"/>
    <w:rsid w:val="00D26B03"/>
    <w:rsid w:val="00D26D11"/>
    <w:rsid w:val="00D274DD"/>
    <w:rsid w:val="00D279C5"/>
    <w:rsid w:val="00D31330"/>
    <w:rsid w:val="00D3344F"/>
    <w:rsid w:val="00D34314"/>
    <w:rsid w:val="00D34E60"/>
    <w:rsid w:val="00D34EC7"/>
    <w:rsid w:val="00D3546A"/>
    <w:rsid w:val="00D35675"/>
    <w:rsid w:val="00D35B37"/>
    <w:rsid w:val="00D375C1"/>
    <w:rsid w:val="00D416AB"/>
    <w:rsid w:val="00D4178F"/>
    <w:rsid w:val="00D425C6"/>
    <w:rsid w:val="00D431F9"/>
    <w:rsid w:val="00D43D61"/>
    <w:rsid w:val="00D44B52"/>
    <w:rsid w:val="00D508B4"/>
    <w:rsid w:val="00D50B5C"/>
    <w:rsid w:val="00D50FE8"/>
    <w:rsid w:val="00D51940"/>
    <w:rsid w:val="00D53229"/>
    <w:rsid w:val="00D543B2"/>
    <w:rsid w:val="00D55212"/>
    <w:rsid w:val="00D553C6"/>
    <w:rsid w:val="00D55965"/>
    <w:rsid w:val="00D56828"/>
    <w:rsid w:val="00D56AFF"/>
    <w:rsid w:val="00D56E23"/>
    <w:rsid w:val="00D60E1D"/>
    <w:rsid w:val="00D61ACF"/>
    <w:rsid w:val="00D62F2E"/>
    <w:rsid w:val="00D64324"/>
    <w:rsid w:val="00D65A41"/>
    <w:rsid w:val="00D66C5F"/>
    <w:rsid w:val="00D6799F"/>
    <w:rsid w:val="00D67A18"/>
    <w:rsid w:val="00D71B7B"/>
    <w:rsid w:val="00D738C2"/>
    <w:rsid w:val="00D74B1C"/>
    <w:rsid w:val="00D74E50"/>
    <w:rsid w:val="00D7614E"/>
    <w:rsid w:val="00D76F6C"/>
    <w:rsid w:val="00D77BF1"/>
    <w:rsid w:val="00D80143"/>
    <w:rsid w:val="00D809E8"/>
    <w:rsid w:val="00D81EDB"/>
    <w:rsid w:val="00D823D9"/>
    <w:rsid w:val="00D82F39"/>
    <w:rsid w:val="00D83163"/>
    <w:rsid w:val="00D85424"/>
    <w:rsid w:val="00D86507"/>
    <w:rsid w:val="00D8668C"/>
    <w:rsid w:val="00D86AF1"/>
    <w:rsid w:val="00D86B6A"/>
    <w:rsid w:val="00D86D48"/>
    <w:rsid w:val="00D904D4"/>
    <w:rsid w:val="00D91196"/>
    <w:rsid w:val="00D91CEE"/>
    <w:rsid w:val="00D9241B"/>
    <w:rsid w:val="00D94125"/>
    <w:rsid w:val="00D94BB0"/>
    <w:rsid w:val="00D94C2A"/>
    <w:rsid w:val="00D94DF0"/>
    <w:rsid w:val="00D96F1D"/>
    <w:rsid w:val="00D97B9D"/>
    <w:rsid w:val="00DA053B"/>
    <w:rsid w:val="00DA0598"/>
    <w:rsid w:val="00DA0D0F"/>
    <w:rsid w:val="00DA1031"/>
    <w:rsid w:val="00DA59BF"/>
    <w:rsid w:val="00DA5DDF"/>
    <w:rsid w:val="00DA637E"/>
    <w:rsid w:val="00DA7238"/>
    <w:rsid w:val="00DA7E82"/>
    <w:rsid w:val="00DA7EED"/>
    <w:rsid w:val="00DB1E57"/>
    <w:rsid w:val="00DB2ABF"/>
    <w:rsid w:val="00DB36BC"/>
    <w:rsid w:val="00DB6C63"/>
    <w:rsid w:val="00DB71CE"/>
    <w:rsid w:val="00DB7395"/>
    <w:rsid w:val="00DC101C"/>
    <w:rsid w:val="00DC3B3F"/>
    <w:rsid w:val="00DC4FF4"/>
    <w:rsid w:val="00DC58EB"/>
    <w:rsid w:val="00DC6509"/>
    <w:rsid w:val="00DC71D2"/>
    <w:rsid w:val="00DC7CDE"/>
    <w:rsid w:val="00DD123F"/>
    <w:rsid w:val="00DD19B9"/>
    <w:rsid w:val="00DD2192"/>
    <w:rsid w:val="00DD2B68"/>
    <w:rsid w:val="00DD2C25"/>
    <w:rsid w:val="00DD3DB2"/>
    <w:rsid w:val="00DD5E98"/>
    <w:rsid w:val="00DD7F7C"/>
    <w:rsid w:val="00DE3131"/>
    <w:rsid w:val="00DE3178"/>
    <w:rsid w:val="00DE3251"/>
    <w:rsid w:val="00DE3E2A"/>
    <w:rsid w:val="00DE478E"/>
    <w:rsid w:val="00DE4D64"/>
    <w:rsid w:val="00DE7204"/>
    <w:rsid w:val="00DE74FA"/>
    <w:rsid w:val="00DE75B8"/>
    <w:rsid w:val="00DF0924"/>
    <w:rsid w:val="00DF1199"/>
    <w:rsid w:val="00DF12F1"/>
    <w:rsid w:val="00DF1BBF"/>
    <w:rsid w:val="00DF1F5D"/>
    <w:rsid w:val="00DF2BB7"/>
    <w:rsid w:val="00DF3D00"/>
    <w:rsid w:val="00DF4405"/>
    <w:rsid w:val="00DF55E9"/>
    <w:rsid w:val="00DF5C57"/>
    <w:rsid w:val="00DF6920"/>
    <w:rsid w:val="00DF7950"/>
    <w:rsid w:val="00E0019C"/>
    <w:rsid w:val="00E026E7"/>
    <w:rsid w:val="00E02A05"/>
    <w:rsid w:val="00E033B1"/>
    <w:rsid w:val="00E0460B"/>
    <w:rsid w:val="00E0767E"/>
    <w:rsid w:val="00E077DF"/>
    <w:rsid w:val="00E0782A"/>
    <w:rsid w:val="00E07DF6"/>
    <w:rsid w:val="00E1072B"/>
    <w:rsid w:val="00E12340"/>
    <w:rsid w:val="00E21040"/>
    <w:rsid w:val="00E2105B"/>
    <w:rsid w:val="00E225C1"/>
    <w:rsid w:val="00E23297"/>
    <w:rsid w:val="00E253E4"/>
    <w:rsid w:val="00E25A99"/>
    <w:rsid w:val="00E3012B"/>
    <w:rsid w:val="00E315BA"/>
    <w:rsid w:val="00E32393"/>
    <w:rsid w:val="00E36CC4"/>
    <w:rsid w:val="00E36E6D"/>
    <w:rsid w:val="00E371CC"/>
    <w:rsid w:val="00E37914"/>
    <w:rsid w:val="00E41B59"/>
    <w:rsid w:val="00E41BD2"/>
    <w:rsid w:val="00E42482"/>
    <w:rsid w:val="00E42C0C"/>
    <w:rsid w:val="00E4330A"/>
    <w:rsid w:val="00E441D6"/>
    <w:rsid w:val="00E50CD7"/>
    <w:rsid w:val="00E539D8"/>
    <w:rsid w:val="00E553C1"/>
    <w:rsid w:val="00E556C5"/>
    <w:rsid w:val="00E571E8"/>
    <w:rsid w:val="00E60264"/>
    <w:rsid w:val="00E62F11"/>
    <w:rsid w:val="00E64E6F"/>
    <w:rsid w:val="00E65260"/>
    <w:rsid w:val="00E66915"/>
    <w:rsid w:val="00E67A94"/>
    <w:rsid w:val="00E70FF1"/>
    <w:rsid w:val="00E734F1"/>
    <w:rsid w:val="00E7399C"/>
    <w:rsid w:val="00E751FA"/>
    <w:rsid w:val="00E767DF"/>
    <w:rsid w:val="00E76B93"/>
    <w:rsid w:val="00E80F76"/>
    <w:rsid w:val="00E8191B"/>
    <w:rsid w:val="00E83B3C"/>
    <w:rsid w:val="00E8428C"/>
    <w:rsid w:val="00E851FD"/>
    <w:rsid w:val="00E85EF0"/>
    <w:rsid w:val="00E9107B"/>
    <w:rsid w:val="00E9120E"/>
    <w:rsid w:val="00E928E0"/>
    <w:rsid w:val="00E929AC"/>
    <w:rsid w:val="00E937CC"/>
    <w:rsid w:val="00E94F8F"/>
    <w:rsid w:val="00E94FCC"/>
    <w:rsid w:val="00E978DE"/>
    <w:rsid w:val="00EA0239"/>
    <w:rsid w:val="00EA1011"/>
    <w:rsid w:val="00EA1033"/>
    <w:rsid w:val="00EA200E"/>
    <w:rsid w:val="00EA39C1"/>
    <w:rsid w:val="00EA47F5"/>
    <w:rsid w:val="00EA4D11"/>
    <w:rsid w:val="00EA4FA0"/>
    <w:rsid w:val="00EA6C28"/>
    <w:rsid w:val="00EA78FB"/>
    <w:rsid w:val="00EB0620"/>
    <w:rsid w:val="00EB08F2"/>
    <w:rsid w:val="00EB1C7D"/>
    <w:rsid w:val="00EB4D54"/>
    <w:rsid w:val="00EB5411"/>
    <w:rsid w:val="00EB549E"/>
    <w:rsid w:val="00EB7FF3"/>
    <w:rsid w:val="00EC0060"/>
    <w:rsid w:val="00EC3CE5"/>
    <w:rsid w:val="00EC4ACD"/>
    <w:rsid w:val="00EC6499"/>
    <w:rsid w:val="00EC6B62"/>
    <w:rsid w:val="00ED0CAD"/>
    <w:rsid w:val="00ED1174"/>
    <w:rsid w:val="00ED16A4"/>
    <w:rsid w:val="00ED19C0"/>
    <w:rsid w:val="00ED2A24"/>
    <w:rsid w:val="00ED2D37"/>
    <w:rsid w:val="00ED3FEF"/>
    <w:rsid w:val="00ED4ACB"/>
    <w:rsid w:val="00ED68BC"/>
    <w:rsid w:val="00EE258A"/>
    <w:rsid w:val="00EE3AA0"/>
    <w:rsid w:val="00EE5782"/>
    <w:rsid w:val="00EE5E53"/>
    <w:rsid w:val="00EE611C"/>
    <w:rsid w:val="00EE65F9"/>
    <w:rsid w:val="00EE6696"/>
    <w:rsid w:val="00EE700E"/>
    <w:rsid w:val="00EF0073"/>
    <w:rsid w:val="00EF0715"/>
    <w:rsid w:val="00EF13E7"/>
    <w:rsid w:val="00EF1588"/>
    <w:rsid w:val="00EF31F4"/>
    <w:rsid w:val="00EF34E8"/>
    <w:rsid w:val="00EF527F"/>
    <w:rsid w:val="00EF569A"/>
    <w:rsid w:val="00EF6029"/>
    <w:rsid w:val="00EF7CD0"/>
    <w:rsid w:val="00F013FE"/>
    <w:rsid w:val="00F02C9C"/>
    <w:rsid w:val="00F04883"/>
    <w:rsid w:val="00F10EE2"/>
    <w:rsid w:val="00F11C33"/>
    <w:rsid w:val="00F156E8"/>
    <w:rsid w:val="00F16264"/>
    <w:rsid w:val="00F16396"/>
    <w:rsid w:val="00F2128B"/>
    <w:rsid w:val="00F21CD1"/>
    <w:rsid w:val="00F21E77"/>
    <w:rsid w:val="00F23967"/>
    <w:rsid w:val="00F248F2"/>
    <w:rsid w:val="00F25555"/>
    <w:rsid w:val="00F2748A"/>
    <w:rsid w:val="00F279CE"/>
    <w:rsid w:val="00F27DAA"/>
    <w:rsid w:val="00F31E20"/>
    <w:rsid w:val="00F342C3"/>
    <w:rsid w:val="00F356BC"/>
    <w:rsid w:val="00F35C48"/>
    <w:rsid w:val="00F36557"/>
    <w:rsid w:val="00F36868"/>
    <w:rsid w:val="00F368DE"/>
    <w:rsid w:val="00F36A70"/>
    <w:rsid w:val="00F4154E"/>
    <w:rsid w:val="00F41872"/>
    <w:rsid w:val="00F42BDD"/>
    <w:rsid w:val="00F4389E"/>
    <w:rsid w:val="00F4436E"/>
    <w:rsid w:val="00F45442"/>
    <w:rsid w:val="00F45ED0"/>
    <w:rsid w:val="00F4623C"/>
    <w:rsid w:val="00F46A84"/>
    <w:rsid w:val="00F46DA5"/>
    <w:rsid w:val="00F47391"/>
    <w:rsid w:val="00F501BD"/>
    <w:rsid w:val="00F52A86"/>
    <w:rsid w:val="00F53BD5"/>
    <w:rsid w:val="00F54A29"/>
    <w:rsid w:val="00F55765"/>
    <w:rsid w:val="00F5582C"/>
    <w:rsid w:val="00F5761D"/>
    <w:rsid w:val="00F60D19"/>
    <w:rsid w:val="00F61100"/>
    <w:rsid w:val="00F63258"/>
    <w:rsid w:val="00F65196"/>
    <w:rsid w:val="00F71C4C"/>
    <w:rsid w:val="00F71D94"/>
    <w:rsid w:val="00F72F0D"/>
    <w:rsid w:val="00F730D0"/>
    <w:rsid w:val="00F737D2"/>
    <w:rsid w:val="00F739CA"/>
    <w:rsid w:val="00F7401C"/>
    <w:rsid w:val="00F741EF"/>
    <w:rsid w:val="00F74FF4"/>
    <w:rsid w:val="00F75097"/>
    <w:rsid w:val="00F765E5"/>
    <w:rsid w:val="00F776D2"/>
    <w:rsid w:val="00F77F01"/>
    <w:rsid w:val="00F80A46"/>
    <w:rsid w:val="00F80D05"/>
    <w:rsid w:val="00F80EC8"/>
    <w:rsid w:val="00F8119A"/>
    <w:rsid w:val="00F833E6"/>
    <w:rsid w:val="00F857DB"/>
    <w:rsid w:val="00F8622D"/>
    <w:rsid w:val="00F87892"/>
    <w:rsid w:val="00F90325"/>
    <w:rsid w:val="00F9226C"/>
    <w:rsid w:val="00F922DC"/>
    <w:rsid w:val="00F9501F"/>
    <w:rsid w:val="00F96BDF"/>
    <w:rsid w:val="00F96C5B"/>
    <w:rsid w:val="00FA0742"/>
    <w:rsid w:val="00FA07EC"/>
    <w:rsid w:val="00FA11C0"/>
    <w:rsid w:val="00FA1CBC"/>
    <w:rsid w:val="00FA31CE"/>
    <w:rsid w:val="00FA3754"/>
    <w:rsid w:val="00FA4E1F"/>
    <w:rsid w:val="00FA5C6A"/>
    <w:rsid w:val="00FA5E40"/>
    <w:rsid w:val="00FA6368"/>
    <w:rsid w:val="00FA7D5D"/>
    <w:rsid w:val="00FB050A"/>
    <w:rsid w:val="00FB1A29"/>
    <w:rsid w:val="00FB2AD4"/>
    <w:rsid w:val="00FB3CB0"/>
    <w:rsid w:val="00FB4889"/>
    <w:rsid w:val="00FB585A"/>
    <w:rsid w:val="00FB609B"/>
    <w:rsid w:val="00FB6A74"/>
    <w:rsid w:val="00FB7D06"/>
    <w:rsid w:val="00FC2256"/>
    <w:rsid w:val="00FC4B5F"/>
    <w:rsid w:val="00FC53B8"/>
    <w:rsid w:val="00FC761F"/>
    <w:rsid w:val="00FC7760"/>
    <w:rsid w:val="00FD0FCA"/>
    <w:rsid w:val="00FD1CD3"/>
    <w:rsid w:val="00FD4AF5"/>
    <w:rsid w:val="00FD4B97"/>
    <w:rsid w:val="00FD5255"/>
    <w:rsid w:val="00FD7607"/>
    <w:rsid w:val="00FD7B52"/>
    <w:rsid w:val="00FE0039"/>
    <w:rsid w:val="00FE086C"/>
    <w:rsid w:val="00FE1D33"/>
    <w:rsid w:val="00FE1D60"/>
    <w:rsid w:val="00FE2151"/>
    <w:rsid w:val="00FE27A5"/>
    <w:rsid w:val="00FE3385"/>
    <w:rsid w:val="00FE382A"/>
    <w:rsid w:val="00FE42E4"/>
    <w:rsid w:val="00FE584A"/>
    <w:rsid w:val="00FE6B96"/>
    <w:rsid w:val="00FE6CE6"/>
    <w:rsid w:val="00FE743A"/>
    <w:rsid w:val="00FF27D0"/>
    <w:rsid w:val="00FF4283"/>
    <w:rsid w:val="00FF4B09"/>
    <w:rsid w:val="00FF55D5"/>
    <w:rsid w:val="00FF6563"/>
    <w:rsid w:val="00FF6F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9EC9FF"/>
  <w15:docId w15:val="{2CD3B389-7F7B-4315-B271-1C15DD352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sz w:val="22"/>
      <w:lang w:val="en-US"/>
    </w:rPr>
  </w:style>
  <w:style w:type="paragraph" w:styleId="Heading1">
    <w:name w:val="heading 1"/>
    <w:basedOn w:val="Normal"/>
    <w:next w:val="Normal"/>
    <w:qFormat/>
    <w:pPr>
      <w:keepNext/>
      <w:outlineLvl w:val="0"/>
    </w:pPr>
    <w:rPr>
      <w:b/>
      <w:sz w:val="36"/>
    </w:rPr>
  </w:style>
  <w:style w:type="paragraph" w:styleId="Heading2">
    <w:name w:val="heading 2"/>
    <w:basedOn w:val="Normal"/>
    <w:next w:val="Normal"/>
    <w:qFormat/>
    <w:pPr>
      <w:keepNext/>
      <w:tabs>
        <w:tab w:val="left" w:pos="-270"/>
      </w:tabs>
      <w:outlineLvl w:val="1"/>
    </w:pPr>
    <w:rPr>
      <w:b/>
    </w:rPr>
  </w:style>
  <w:style w:type="paragraph" w:styleId="Heading3">
    <w:name w:val="heading 3"/>
    <w:basedOn w:val="Normal"/>
    <w:next w:val="Normal"/>
    <w:link w:val="Heading3Char"/>
    <w:qFormat/>
    <w:pPr>
      <w:keepNext/>
      <w:tabs>
        <w:tab w:val="left" w:pos="-270"/>
      </w:tabs>
      <w:ind w:left="720"/>
      <w:jc w:val="both"/>
      <w:outlineLvl w:val="2"/>
    </w:pPr>
    <w:rPr>
      <w:b/>
      <w:lang w:eastAsia="x-none"/>
    </w:rPr>
  </w:style>
  <w:style w:type="paragraph" w:styleId="Heading4">
    <w:name w:val="heading 4"/>
    <w:basedOn w:val="Normal"/>
    <w:next w:val="Normal"/>
    <w:qFormat/>
    <w:pPr>
      <w:keepNext/>
      <w:tabs>
        <w:tab w:val="left" w:pos="-270"/>
      </w:tabs>
      <w:ind w:left="-720"/>
      <w:jc w:val="both"/>
      <w:outlineLvl w:val="3"/>
    </w:pPr>
    <w:rPr>
      <w:b/>
    </w:rPr>
  </w:style>
  <w:style w:type="paragraph" w:styleId="Heading5">
    <w:name w:val="heading 5"/>
    <w:basedOn w:val="Normal"/>
    <w:next w:val="Normal"/>
    <w:qFormat/>
    <w:pPr>
      <w:keepNext/>
      <w:jc w:val="both"/>
      <w:outlineLvl w:val="4"/>
    </w:pPr>
    <w:rPr>
      <w:b/>
    </w:rPr>
  </w:style>
  <w:style w:type="paragraph" w:styleId="Heading6">
    <w:name w:val="heading 6"/>
    <w:basedOn w:val="Normal"/>
    <w:next w:val="Normal"/>
    <w:link w:val="Heading6Char"/>
    <w:qFormat/>
    <w:pPr>
      <w:keepNext/>
      <w:tabs>
        <w:tab w:val="left" w:pos="-270"/>
      </w:tabs>
      <w:ind w:left="1440"/>
      <w:jc w:val="both"/>
      <w:outlineLvl w:val="5"/>
    </w:pPr>
    <w:rPr>
      <w:b/>
      <w:lang w:eastAsia="x-none"/>
    </w:rPr>
  </w:style>
  <w:style w:type="paragraph" w:styleId="Heading7">
    <w:name w:val="heading 7"/>
    <w:basedOn w:val="Normal"/>
    <w:next w:val="Normal"/>
    <w:qFormat/>
    <w:pPr>
      <w:keepNext/>
      <w:ind w:firstLine="720"/>
      <w:jc w:val="both"/>
      <w:outlineLvl w:val="6"/>
    </w:pPr>
    <w:rPr>
      <w:b/>
    </w:rPr>
  </w:style>
  <w:style w:type="paragraph" w:styleId="Heading8">
    <w:name w:val="heading 8"/>
    <w:basedOn w:val="Normal"/>
    <w:next w:val="Normal"/>
    <w:qFormat/>
    <w:pPr>
      <w:keepNext/>
      <w:ind w:left="-360" w:firstLine="1080"/>
      <w:outlineLvl w:val="7"/>
    </w:pPr>
    <w:rPr>
      <w:b/>
    </w:rPr>
  </w:style>
  <w:style w:type="paragraph" w:styleId="Heading9">
    <w:name w:val="heading 9"/>
    <w:basedOn w:val="Normal"/>
    <w:next w:val="Normal"/>
    <w:qFormat/>
    <w:pPr>
      <w:keepNext/>
      <w:tabs>
        <w:tab w:val="left" w:pos="720"/>
      </w:tabs>
      <w:ind w:left="360"/>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lang w:eastAsia="x-non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tabs>
        <w:tab w:val="left" w:pos="-270"/>
      </w:tabs>
      <w:ind w:left="1440" w:hanging="720"/>
    </w:pPr>
  </w:style>
  <w:style w:type="paragraph" w:styleId="BodyTextIndent2">
    <w:name w:val="Body Text Indent 2"/>
    <w:basedOn w:val="Normal"/>
    <w:pPr>
      <w:tabs>
        <w:tab w:val="left" w:pos="-270"/>
      </w:tabs>
      <w:ind w:left="1440"/>
      <w:jc w:val="both"/>
    </w:pPr>
    <w:rPr>
      <w:i/>
    </w:rPr>
  </w:style>
  <w:style w:type="paragraph" w:styleId="BodyTextIndent3">
    <w:name w:val="Body Text Indent 3"/>
    <w:basedOn w:val="Normal"/>
    <w:link w:val="BodyTextIndent3Char"/>
    <w:pPr>
      <w:tabs>
        <w:tab w:val="left" w:pos="-270"/>
      </w:tabs>
      <w:ind w:left="-720"/>
      <w:jc w:val="both"/>
    </w:pPr>
  </w:style>
  <w:style w:type="paragraph" w:styleId="BodyText">
    <w:name w:val="Body Text"/>
    <w:basedOn w:val="Normal"/>
    <w:pPr>
      <w:tabs>
        <w:tab w:val="left" w:pos="-270"/>
      </w:tabs>
      <w:jc w:val="both"/>
    </w:pPr>
  </w:style>
  <w:style w:type="paragraph" w:styleId="DocumentMap">
    <w:name w:val="Document Map"/>
    <w:basedOn w:val="Normal"/>
    <w:semiHidden/>
    <w:pPr>
      <w:shd w:val="clear" w:color="auto" w:fill="000080"/>
    </w:pPr>
    <w:rPr>
      <w:rFonts w:cs="Tahoma"/>
      <w:sz w:val="20"/>
    </w:rPr>
  </w:style>
  <w:style w:type="paragraph" w:styleId="BalloonText">
    <w:name w:val="Balloon Text"/>
    <w:basedOn w:val="Normal"/>
    <w:semiHidden/>
    <w:rPr>
      <w:rFonts w:cs="Tahoma"/>
      <w:sz w:val="16"/>
      <w:szCs w:val="16"/>
    </w:rPr>
  </w:style>
  <w:style w:type="character" w:styleId="Hyperlink">
    <w:name w:val="Hyperlink"/>
    <w:rsid w:val="003A320C"/>
    <w:rPr>
      <w:color w:val="0000FF"/>
      <w:u w:val="single"/>
    </w:rPr>
  </w:style>
  <w:style w:type="paragraph" w:styleId="ListParagraph">
    <w:name w:val="List Paragraph"/>
    <w:basedOn w:val="Normal"/>
    <w:uiPriority w:val="34"/>
    <w:qFormat/>
    <w:rsid w:val="00836177"/>
    <w:pPr>
      <w:ind w:left="720"/>
    </w:pPr>
    <w:rPr>
      <w:lang w:eastAsia="en-US"/>
    </w:rPr>
  </w:style>
  <w:style w:type="character" w:customStyle="1" w:styleId="Heading6Char">
    <w:name w:val="Heading 6 Char"/>
    <w:link w:val="Heading6"/>
    <w:rsid w:val="009570D4"/>
    <w:rPr>
      <w:rFonts w:ascii="Tahoma" w:hAnsi="Tahoma"/>
      <w:b/>
      <w:sz w:val="22"/>
      <w:lang w:val="en-US"/>
    </w:rPr>
  </w:style>
  <w:style w:type="character" w:customStyle="1" w:styleId="Heading3Char">
    <w:name w:val="Heading 3 Char"/>
    <w:link w:val="Heading3"/>
    <w:rsid w:val="00E66915"/>
    <w:rPr>
      <w:rFonts w:ascii="Tahoma" w:hAnsi="Tahoma"/>
      <w:b/>
      <w:sz w:val="22"/>
      <w:lang w:val="en-US"/>
    </w:rPr>
  </w:style>
  <w:style w:type="character" w:customStyle="1" w:styleId="HeaderChar">
    <w:name w:val="Header Char"/>
    <w:link w:val="Header"/>
    <w:rsid w:val="00A14272"/>
    <w:rPr>
      <w:rFonts w:ascii="Tahoma" w:hAnsi="Tahoma"/>
      <w:sz w:val="22"/>
      <w:lang w:val="en-US"/>
    </w:rPr>
  </w:style>
  <w:style w:type="paragraph" w:customStyle="1" w:styleId="Body">
    <w:name w:val="Body"/>
    <w:rsid w:val="0010752A"/>
    <w:pPr>
      <w:pBdr>
        <w:top w:val="nil"/>
        <w:left w:val="nil"/>
        <w:bottom w:val="nil"/>
        <w:right w:val="nil"/>
        <w:between w:val="nil"/>
        <w:bar w:val="nil"/>
      </w:pBdr>
    </w:pPr>
    <w:rPr>
      <w:rFonts w:ascii="Helvetica" w:eastAsia="Arial Unicode MS" w:hAnsi="Arial Unicode MS" w:cs="Arial Unicode MS"/>
      <w:color w:val="000000"/>
      <w:sz w:val="24"/>
      <w:szCs w:val="24"/>
      <w:bdr w:val="nil"/>
      <w:lang w:val="en-US"/>
    </w:rPr>
  </w:style>
  <w:style w:type="table" w:styleId="TableGrid">
    <w:name w:val="Table Grid"/>
    <w:basedOn w:val="TableNormal"/>
    <w:rsid w:val="00392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3Char">
    <w:name w:val="Body Text Indent 3 Char"/>
    <w:basedOn w:val="DefaultParagraphFont"/>
    <w:link w:val="BodyTextIndent3"/>
    <w:rsid w:val="006A7BD3"/>
    <w:rPr>
      <w:rFonts w:ascii="Tahoma" w:hAnsi="Tahoma"/>
      <w:sz w:val="22"/>
      <w:lang w:val="en-US"/>
    </w:rPr>
  </w:style>
  <w:style w:type="character" w:styleId="CommentReference">
    <w:name w:val="annotation reference"/>
    <w:basedOn w:val="DefaultParagraphFont"/>
    <w:semiHidden/>
    <w:unhideWhenUsed/>
    <w:rsid w:val="00357A50"/>
    <w:rPr>
      <w:sz w:val="16"/>
      <w:szCs w:val="16"/>
    </w:rPr>
  </w:style>
  <w:style w:type="paragraph" w:styleId="CommentText">
    <w:name w:val="annotation text"/>
    <w:basedOn w:val="Normal"/>
    <w:link w:val="CommentTextChar"/>
    <w:semiHidden/>
    <w:unhideWhenUsed/>
    <w:rsid w:val="00357A50"/>
    <w:rPr>
      <w:sz w:val="20"/>
    </w:rPr>
  </w:style>
  <w:style w:type="character" w:customStyle="1" w:styleId="CommentTextChar">
    <w:name w:val="Comment Text Char"/>
    <w:basedOn w:val="DefaultParagraphFont"/>
    <w:link w:val="CommentText"/>
    <w:semiHidden/>
    <w:rsid w:val="00357A50"/>
    <w:rPr>
      <w:rFonts w:ascii="Tahoma" w:hAnsi="Tahoma"/>
      <w:lang w:val="en-US"/>
    </w:rPr>
  </w:style>
  <w:style w:type="paragraph" w:styleId="CommentSubject">
    <w:name w:val="annotation subject"/>
    <w:basedOn w:val="CommentText"/>
    <w:next w:val="CommentText"/>
    <w:link w:val="CommentSubjectChar"/>
    <w:semiHidden/>
    <w:unhideWhenUsed/>
    <w:rsid w:val="00357A50"/>
    <w:rPr>
      <w:b/>
      <w:bCs/>
    </w:rPr>
  </w:style>
  <w:style w:type="character" w:customStyle="1" w:styleId="CommentSubjectChar">
    <w:name w:val="Comment Subject Char"/>
    <w:basedOn w:val="CommentTextChar"/>
    <w:link w:val="CommentSubject"/>
    <w:semiHidden/>
    <w:rsid w:val="00357A50"/>
    <w:rPr>
      <w:rFonts w:ascii="Tahoma" w:hAnsi="Tahoma"/>
      <w:b/>
      <w:bCs/>
      <w:lang w:val="en-US"/>
    </w:rPr>
  </w:style>
  <w:style w:type="character" w:styleId="Strong">
    <w:name w:val="Strong"/>
    <w:basedOn w:val="DefaultParagraphFont"/>
    <w:uiPriority w:val="22"/>
    <w:qFormat/>
    <w:rsid w:val="0045792E"/>
    <w:rPr>
      <w:b/>
      <w:bCs/>
    </w:rPr>
  </w:style>
  <w:style w:type="paragraph" w:styleId="PlainText">
    <w:name w:val="Plain Text"/>
    <w:basedOn w:val="Normal"/>
    <w:link w:val="PlainTextChar"/>
    <w:uiPriority w:val="99"/>
    <w:semiHidden/>
    <w:unhideWhenUsed/>
    <w:rsid w:val="003D2556"/>
    <w:rPr>
      <w:rFonts w:ascii="Calibri" w:eastAsiaTheme="minorHAnsi" w:hAnsi="Calibri" w:cstheme="minorBidi"/>
      <w:szCs w:val="21"/>
      <w:lang w:val="en-GB" w:eastAsia="en-US"/>
    </w:rPr>
  </w:style>
  <w:style w:type="character" w:customStyle="1" w:styleId="PlainTextChar">
    <w:name w:val="Plain Text Char"/>
    <w:basedOn w:val="DefaultParagraphFont"/>
    <w:link w:val="PlainText"/>
    <w:uiPriority w:val="99"/>
    <w:semiHidden/>
    <w:rsid w:val="003D2556"/>
    <w:rPr>
      <w:rFonts w:ascii="Calibri" w:eastAsiaTheme="minorHAnsi" w:hAnsi="Calibri" w:cstheme="minorBidi"/>
      <w:sz w:val="22"/>
      <w:szCs w:val="21"/>
      <w:lang w:eastAsia="en-US"/>
    </w:rPr>
  </w:style>
  <w:style w:type="table" w:customStyle="1" w:styleId="TableGrid1">
    <w:name w:val="Table Grid1"/>
    <w:basedOn w:val="TableNormal"/>
    <w:next w:val="TableGrid"/>
    <w:uiPriority w:val="39"/>
    <w:rsid w:val="003A66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A66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498846">
      <w:bodyDiv w:val="1"/>
      <w:marLeft w:val="0"/>
      <w:marRight w:val="0"/>
      <w:marTop w:val="0"/>
      <w:marBottom w:val="0"/>
      <w:divBdr>
        <w:top w:val="none" w:sz="0" w:space="0" w:color="auto"/>
        <w:left w:val="none" w:sz="0" w:space="0" w:color="auto"/>
        <w:bottom w:val="none" w:sz="0" w:space="0" w:color="auto"/>
        <w:right w:val="none" w:sz="0" w:space="0" w:color="auto"/>
      </w:divBdr>
    </w:div>
    <w:div w:id="39214367">
      <w:bodyDiv w:val="1"/>
      <w:marLeft w:val="0"/>
      <w:marRight w:val="0"/>
      <w:marTop w:val="0"/>
      <w:marBottom w:val="0"/>
      <w:divBdr>
        <w:top w:val="none" w:sz="0" w:space="0" w:color="auto"/>
        <w:left w:val="none" w:sz="0" w:space="0" w:color="auto"/>
        <w:bottom w:val="none" w:sz="0" w:space="0" w:color="auto"/>
        <w:right w:val="none" w:sz="0" w:space="0" w:color="auto"/>
      </w:divBdr>
    </w:div>
    <w:div w:id="75595058">
      <w:bodyDiv w:val="1"/>
      <w:marLeft w:val="0"/>
      <w:marRight w:val="0"/>
      <w:marTop w:val="0"/>
      <w:marBottom w:val="0"/>
      <w:divBdr>
        <w:top w:val="none" w:sz="0" w:space="0" w:color="auto"/>
        <w:left w:val="none" w:sz="0" w:space="0" w:color="auto"/>
        <w:bottom w:val="none" w:sz="0" w:space="0" w:color="auto"/>
        <w:right w:val="none" w:sz="0" w:space="0" w:color="auto"/>
      </w:divBdr>
    </w:div>
    <w:div w:id="136269338">
      <w:bodyDiv w:val="1"/>
      <w:marLeft w:val="0"/>
      <w:marRight w:val="0"/>
      <w:marTop w:val="0"/>
      <w:marBottom w:val="0"/>
      <w:divBdr>
        <w:top w:val="none" w:sz="0" w:space="0" w:color="auto"/>
        <w:left w:val="none" w:sz="0" w:space="0" w:color="auto"/>
        <w:bottom w:val="none" w:sz="0" w:space="0" w:color="auto"/>
        <w:right w:val="none" w:sz="0" w:space="0" w:color="auto"/>
      </w:divBdr>
    </w:div>
    <w:div w:id="178928136">
      <w:bodyDiv w:val="1"/>
      <w:marLeft w:val="0"/>
      <w:marRight w:val="0"/>
      <w:marTop w:val="0"/>
      <w:marBottom w:val="0"/>
      <w:divBdr>
        <w:top w:val="none" w:sz="0" w:space="0" w:color="auto"/>
        <w:left w:val="none" w:sz="0" w:space="0" w:color="auto"/>
        <w:bottom w:val="none" w:sz="0" w:space="0" w:color="auto"/>
        <w:right w:val="none" w:sz="0" w:space="0" w:color="auto"/>
      </w:divBdr>
    </w:div>
    <w:div w:id="602424296">
      <w:bodyDiv w:val="1"/>
      <w:marLeft w:val="0"/>
      <w:marRight w:val="0"/>
      <w:marTop w:val="0"/>
      <w:marBottom w:val="0"/>
      <w:divBdr>
        <w:top w:val="none" w:sz="0" w:space="0" w:color="auto"/>
        <w:left w:val="none" w:sz="0" w:space="0" w:color="auto"/>
        <w:bottom w:val="none" w:sz="0" w:space="0" w:color="auto"/>
        <w:right w:val="none" w:sz="0" w:space="0" w:color="auto"/>
      </w:divBdr>
    </w:div>
    <w:div w:id="681710454">
      <w:bodyDiv w:val="1"/>
      <w:marLeft w:val="0"/>
      <w:marRight w:val="0"/>
      <w:marTop w:val="0"/>
      <w:marBottom w:val="0"/>
      <w:divBdr>
        <w:top w:val="none" w:sz="0" w:space="0" w:color="auto"/>
        <w:left w:val="none" w:sz="0" w:space="0" w:color="auto"/>
        <w:bottom w:val="none" w:sz="0" w:space="0" w:color="auto"/>
        <w:right w:val="none" w:sz="0" w:space="0" w:color="auto"/>
      </w:divBdr>
    </w:div>
    <w:div w:id="697511761">
      <w:bodyDiv w:val="1"/>
      <w:marLeft w:val="0"/>
      <w:marRight w:val="0"/>
      <w:marTop w:val="0"/>
      <w:marBottom w:val="0"/>
      <w:divBdr>
        <w:top w:val="none" w:sz="0" w:space="0" w:color="auto"/>
        <w:left w:val="none" w:sz="0" w:space="0" w:color="auto"/>
        <w:bottom w:val="none" w:sz="0" w:space="0" w:color="auto"/>
        <w:right w:val="none" w:sz="0" w:space="0" w:color="auto"/>
      </w:divBdr>
    </w:div>
    <w:div w:id="744111864">
      <w:bodyDiv w:val="1"/>
      <w:marLeft w:val="0"/>
      <w:marRight w:val="0"/>
      <w:marTop w:val="0"/>
      <w:marBottom w:val="0"/>
      <w:divBdr>
        <w:top w:val="none" w:sz="0" w:space="0" w:color="auto"/>
        <w:left w:val="none" w:sz="0" w:space="0" w:color="auto"/>
        <w:bottom w:val="none" w:sz="0" w:space="0" w:color="auto"/>
        <w:right w:val="none" w:sz="0" w:space="0" w:color="auto"/>
      </w:divBdr>
      <w:divsChild>
        <w:div w:id="1549798158">
          <w:marLeft w:val="0"/>
          <w:marRight w:val="0"/>
          <w:marTop w:val="0"/>
          <w:marBottom w:val="0"/>
          <w:divBdr>
            <w:top w:val="none" w:sz="0" w:space="0" w:color="auto"/>
            <w:left w:val="none" w:sz="0" w:space="0" w:color="auto"/>
            <w:bottom w:val="none" w:sz="0" w:space="0" w:color="auto"/>
            <w:right w:val="none" w:sz="0" w:space="0" w:color="auto"/>
          </w:divBdr>
        </w:div>
        <w:div w:id="1677536812">
          <w:marLeft w:val="0"/>
          <w:marRight w:val="0"/>
          <w:marTop w:val="0"/>
          <w:marBottom w:val="0"/>
          <w:divBdr>
            <w:top w:val="none" w:sz="0" w:space="0" w:color="auto"/>
            <w:left w:val="none" w:sz="0" w:space="0" w:color="auto"/>
            <w:bottom w:val="none" w:sz="0" w:space="0" w:color="auto"/>
            <w:right w:val="none" w:sz="0" w:space="0" w:color="auto"/>
          </w:divBdr>
        </w:div>
      </w:divsChild>
    </w:div>
    <w:div w:id="797189458">
      <w:bodyDiv w:val="1"/>
      <w:marLeft w:val="0"/>
      <w:marRight w:val="0"/>
      <w:marTop w:val="0"/>
      <w:marBottom w:val="0"/>
      <w:divBdr>
        <w:top w:val="none" w:sz="0" w:space="0" w:color="auto"/>
        <w:left w:val="none" w:sz="0" w:space="0" w:color="auto"/>
        <w:bottom w:val="none" w:sz="0" w:space="0" w:color="auto"/>
        <w:right w:val="none" w:sz="0" w:space="0" w:color="auto"/>
      </w:divBdr>
    </w:div>
    <w:div w:id="827984624">
      <w:bodyDiv w:val="1"/>
      <w:marLeft w:val="0"/>
      <w:marRight w:val="0"/>
      <w:marTop w:val="0"/>
      <w:marBottom w:val="0"/>
      <w:divBdr>
        <w:top w:val="none" w:sz="0" w:space="0" w:color="auto"/>
        <w:left w:val="none" w:sz="0" w:space="0" w:color="auto"/>
        <w:bottom w:val="none" w:sz="0" w:space="0" w:color="auto"/>
        <w:right w:val="none" w:sz="0" w:space="0" w:color="auto"/>
      </w:divBdr>
    </w:div>
    <w:div w:id="919604327">
      <w:bodyDiv w:val="1"/>
      <w:marLeft w:val="0"/>
      <w:marRight w:val="0"/>
      <w:marTop w:val="0"/>
      <w:marBottom w:val="0"/>
      <w:divBdr>
        <w:top w:val="none" w:sz="0" w:space="0" w:color="auto"/>
        <w:left w:val="none" w:sz="0" w:space="0" w:color="auto"/>
        <w:bottom w:val="none" w:sz="0" w:space="0" w:color="auto"/>
        <w:right w:val="none" w:sz="0" w:space="0" w:color="auto"/>
      </w:divBdr>
      <w:divsChild>
        <w:div w:id="1024483733">
          <w:marLeft w:val="0"/>
          <w:marRight w:val="0"/>
          <w:marTop w:val="0"/>
          <w:marBottom w:val="0"/>
          <w:divBdr>
            <w:top w:val="none" w:sz="0" w:space="0" w:color="auto"/>
            <w:left w:val="none" w:sz="0" w:space="0" w:color="auto"/>
            <w:bottom w:val="none" w:sz="0" w:space="0" w:color="auto"/>
            <w:right w:val="none" w:sz="0" w:space="0" w:color="auto"/>
          </w:divBdr>
        </w:div>
      </w:divsChild>
    </w:div>
    <w:div w:id="933169706">
      <w:bodyDiv w:val="1"/>
      <w:marLeft w:val="0"/>
      <w:marRight w:val="0"/>
      <w:marTop w:val="0"/>
      <w:marBottom w:val="0"/>
      <w:divBdr>
        <w:top w:val="none" w:sz="0" w:space="0" w:color="auto"/>
        <w:left w:val="none" w:sz="0" w:space="0" w:color="auto"/>
        <w:bottom w:val="none" w:sz="0" w:space="0" w:color="auto"/>
        <w:right w:val="none" w:sz="0" w:space="0" w:color="auto"/>
      </w:divBdr>
    </w:div>
    <w:div w:id="969482913">
      <w:bodyDiv w:val="1"/>
      <w:marLeft w:val="0"/>
      <w:marRight w:val="0"/>
      <w:marTop w:val="0"/>
      <w:marBottom w:val="0"/>
      <w:divBdr>
        <w:top w:val="none" w:sz="0" w:space="0" w:color="auto"/>
        <w:left w:val="none" w:sz="0" w:space="0" w:color="auto"/>
        <w:bottom w:val="none" w:sz="0" w:space="0" w:color="auto"/>
        <w:right w:val="none" w:sz="0" w:space="0" w:color="auto"/>
      </w:divBdr>
    </w:div>
    <w:div w:id="1019544940">
      <w:bodyDiv w:val="1"/>
      <w:marLeft w:val="0"/>
      <w:marRight w:val="0"/>
      <w:marTop w:val="0"/>
      <w:marBottom w:val="0"/>
      <w:divBdr>
        <w:top w:val="none" w:sz="0" w:space="0" w:color="auto"/>
        <w:left w:val="none" w:sz="0" w:space="0" w:color="auto"/>
        <w:bottom w:val="none" w:sz="0" w:space="0" w:color="auto"/>
        <w:right w:val="none" w:sz="0" w:space="0" w:color="auto"/>
      </w:divBdr>
    </w:div>
    <w:div w:id="1064793298">
      <w:bodyDiv w:val="1"/>
      <w:marLeft w:val="0"/>
      <w:marRight w:val="0"/>
      <w:marTop w:val="0"/>
      <w:marBottom w:val="0"/>
      <w:divBdr>
        <w:top w:val="none" w:sz="0" w:space="0" w:color="auto"/>
        <w:left w:val="none" w:sz="0" w:space="0" w:color="auto"/>
        <w:bottom w:val="none" w:sz="0" w:space="0" w:color="auto"/>
        <w:right w:val="none" w:sz="0" w:space="0" w:color="auto"/>
      </w:divBdr>
    </w:div>
    <w:div w:id="1129856715">
      <w:bodyDiv w:val="1"/>
      <w:marLeft w:val="0"/>
      <w:marRight w:val="0"/>
      <w:marTop w:val="0"/>
      <w:marBottom w:val="0"/>
      <w:divBdr>
        <w:top w:val="none" w:sz="0" w:space="0" w:color="auto"/>
        <w:left w:val="none" w:sz="0" w:space="0" w:color="auto"/>
        <w:bottom w:val="none" w:sz="0" w:space="0" w:color="auto"/>
        <w:right w:val="none" w:sz="0" w:space="0" w:color="auto"/>
      </w:divBdr>
    </w:div>
    <w:div w:id="1215777787">
      <w:bodyDiv w:val="1"/>
      <w:marLeft w:val="0"/>
      <w:marRight w:val="0"/>
      <w:marTop w:val="0"/>
      <w:marBottom w:val="0"/>
      <w:divBdr>
        <w:top w:val="none" w:sz="0" w:space="0" w:color="auto"/>
        <w:left w:val="none" w:sz="0" w:space="0" w:color="auto"/>
        <w:bottom w:val="none" w:sz="0" w:space="0" w:color="auto"/>
        <w:right w:val="none" w:sz="0" w:space="0" w:color="auto"/>
      </w:divBdr>
    </w:div>
    <w:div w:id="1374650239">
      <w:bodyDiv w:val="1"/>
      <w:marLeft w:val="0"/>
      <w:marRight w:val="0"/>
      <w:marTop w:val="0"/>
      <w:marBottom w:val="0"/>
      <w:divBdr>
        <w:top w:val="none" w:sz="0" w:space="0" w:color="auto"/>
        <w:left w:val="none" w:sz="0" w:space="0" w:color="auto"/>
        <w:bottom w:val="none" w:sz="0" w:space="0" w:color="auto"/>
        <w:right w:val="none" w:sz="0" w:space="0" w:color="auto"/>
      </w:divBdr>
    </w:div>
    <w:div w:id="1400711326">
      <w:bodyDiv w:val="1"/>
      <w:marLeft w:val="0"/>
      <w:marRight w:val="0"/>
      <w:marTop w:val="0"/>
      <w:marBottom w:val="0"/>
      <w:divBdr>
        <w:top w:val="none" w:sz="0" w:space="0" w:color="auto"/>
        <w:left w:val="none" w:sz="0" w:space="0" w:color="auto"/>
        <w:bottom w:val="none" w:sz="0" w:space="0" w:color="auto"/>
        <w:right w:val="none" w:sz="0" w:space="0" w:color="auto"/>
      </w:divBdr>
    </w:div>
    <w:div w:id="1564559875">
      <w:bodyDiv w:val="1"/>
      <w:marLeft w:val="0"/>
      <w:marRight w:val="0"/>
      <w:marTop w:val="0"/>
      <w:marBottom w:val="0"/>
      <w:divBdr>
        <w:top w:val="none" w:sz="0" w:space="0" w:color="auto"/>
        <w:left w:val="none" w:sz="0" w:space="0" w:color="auto"/>
        <w:bottom w:val="none" w:sz="0" w:space="0" w:color="auto"/>
        <w:right w:val="none" w:sz="0" w:space="0" w:color="auto"/>
      </w:divBdr>
    </w:div>
    <w:div w:id="1881476936">
      <w:bodyDiv w:val="1"/>
      <w:marLeft w:val="0"/>
      <w:marRight w:val="0"/>
      <w:marTop w:val="0"/>
      <w:marBottom w:val="0"/>
      <w:divBdr>
        <w:top w:val="none" w:sz="0" w:space="0" w:color="auto"/>
        <w:left w:val="none" w:sz="0" w:space="0" w:color="auto"/>
        <w:bottom w:val="none" w:sz="0" w:space="0" w:color="auto"/>
        <w:right w:val="none" w:sz="0" w:space="0" w:color="auto"/>
      </w:divBdr>
      <w:divsChild>
        <w:div w:id="313529718">
          <w:marLeft w:val="0"/>
          <w:marRight w:val="0"/>
          <w:marTop w:val="0"/>
          <w:marBottom w:val="0"/>
          <w:divBdr>
            <w:top w:val="none" w:sz="0" w:space="0" w:color="auto"/>
            <w:left w:val="none" w:sz="0" w:space="0" w:color="auto"/>
            <w:bottom w:val="none" w:sz="0" w:space="0" w:color="auto"/>
            <w:right w:val="none" w:sz="0" w:space="0" w:color="auto"/>
          </w:divBdr>
        </w:div>
      </w:divsChild>
    </w:div>
    <w:div w:id="213471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ampshirefare.co.uk/" TargetMode="External"/><Relationship Id="rId18" Type="http://schemas.openxmlformats.org/officeDocument/2006/relationships/image" Target="media/image6.jpeg"/><Relationship Id="rId26" Type="http://schemas.openxmlformats.org/officeDocument/2006/relationships/hyperlink" Target="mailto:leon.churchill@hants.gov.uk" TargetMode="External"/><Relationship Id="rId39" Type="http://schemas.openxmlformats.org/officeDocument/2006/relationships/theme" Target="theme/theme1.xml"/><Relationship Id="rId21" Type="http://schemas.openxmlformats.org/officeDocument/2006/relationships/hyperlink" Target="mailto:cllrjburnage@romseytc.org.uk"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visitwinchester.co.uk/support-local-and-shop-in-winchester-city-centre/" TargetMode="External"/><Relationship Id="rId17" Type="http://schemas.openxmlformats.org/officeDocument/2006/relationships/image" Target="media/image5.jpeg"/><Relationship Id="rId25" Type="http://schemas.openxmlformats.org/officeDocument/2006/relationships/hyperlink" Target="mailto:chiefofficer@romseytc.org.uk" TargetMode="Externa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Karen.Brisley@hants.gov.uk"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boroughbasket.co.uk/" TargetMode="External"/><Relationship Id="rId24" Type="http://schemas.openxmlformats.org/officeDocument/2006/relationships/hyperlink" Target="mailto:tcm@romseytc.org.uk" TargetMode="External"/><Relationship Id="rId32" Type="http://schemas.openxmlformats.org/officeDocument/2006/relationships/image" Target="media/image10.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mailto:cooper22tt@aol.com" TargetMode="External"/><Relationship Id="rId28" Type="http://schemas.openxmlformats.org/officeDocument/2006/relationships/hyperlink" Target="mailto:Brandon.Breen@hants.gov.uk" TargetMode="External"/><Relationship Id="rId36" Type="http://schemas.openxmlformats.org/officeDocument/2006/relationships/header" Target="header1.xml"/><Relationship Id="rId10" Type="http://schemas.openxmlformats.org/officeDocument/2006/relationships/hyperlink" Target="https://risboroughbasket.co.uk/" TargetMode="External"/><Relationship Id="rId19" Type="http://schemas.openxmlformats.org/officeDocument/2006/relationships/hyperlink" Target="https://www.romseytc.org.uk/market-place.html"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lresford.org/food.php" TargetMode="External"/><Relationship Id="rId22" Type="http://schemas.openxmlformats.org/officeDocument/2006/relationships/hyperlink" Target="mailto:cooper22tt@aol.com" TargetMode="External"/><Relationship Id="rId27" Type="http://schemas.openxmlformats.org/officeDocument/2006/relationships/hyperlink" Target="mailto:Jakub.Styszynski@hants.gov.uk" TargetMode="External"/><Relationship Id="rId30" Type="http://schemas.openxmlformats.org/officeDocument/2006/relationships/image" Target="media/image8.jpeg"/><Relationship Id="rId35"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CCE9B-E7D4-414B-9EA4-727D6FDF2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4360</Words>
  <Characters>24856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In the Chair: Councillor A</vt:lpstr>
    </vt:vector>
  </TitlesOfParts>
  <Company>Romsey Town Council</Company>
  <LinksUpToDate>false</LinksUpToDate>
  <CharactersWithSpaces>29158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the Chair: Councillor A</dc:title>
  <dc:creator>Judith</dc:creator>
  <cp:lastModifiedBy>Matt Holmes</cp:lastModifiedBy>
  <cp:revision>2</cp:revision>
  <cp:lastPrinted>2020-10-06T12:01:00Z</cp:lastPrinted>
  <dcterms:created xsi:type="dcterms:W3CDTF">2021-02-18T09:30:00Z</dcterms:created>
  <dcterms:modified xsi:type="dcterms:W3CDTF">2021-02-18T09:30:00Z</dcterms:modified>
</cp:coreProperties>
</file>